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A3891" w14:textId="60FB400E" w:rsidR="00880993" w:rsidRDefault="00A42A7F" w:rsidP="00032BDD">
      <w:pPr>
        <w:rPr>
          <w:rFonts w:asciiTheme="majorBidi" w:hAnsiTheme="majorBidi" w:cstheme="majorBidi"/>
          <w:b/>
          <w:bCs/>
          <w:sz w:val="28"/>
          <w:szCs w:val="28"/>
        </w:rPr>
      </w:pPr>
      <w:bookmarkStart w:id="0" w:name="_GoBack"/>
      <w:bookmarkEnd w:id="0"/>
      <w:r w:rsidRPr="00A42A7F">
        <w:rPr>
          <w:rFonts w:asciiTheme="majorBidi" w:hAnsiTheme="majorBidi" w:cstheme="majorBidi"/>
          <w:b/>
          <w:bCs/>
          <w:sz w:val="28"/>
          <w:szCs w:val="28"/>
        </w:rPr>
        <w:t xml:space="preserve">Challenges of </w:t>
      </w:r>
      <w:proofErr w:type="spellStart"/>
      <w:r w:rsidRPr="00A42A7F">
        <w:rPr>
          <w:rFonts w:asciiTheme="majorBidi" w:hAnsiTheme="majorBidi" w:cstheme="majorBidi"/>
          <w:b/>
          <w:bCs/>
          <w:sz w:val="28"/>
          <w:szCs w:val="28"/>
        </w:rPr>
        <w:t>IranMARC</w:t>
      </w:r>
      <w:proofErr w:type="spellEnd"/>
      <w:r w:rsidRPr="00A42A7F">
        <w:rPr>
          <w:rFonts w:asciiTheme="majorBidi" w:hAnsiTheme="majorBidi" w:cstheme="majorBidi"/>
          <w:b/>
          <w:bCs/>
          <w:sz w:val="28"/>
          <w:szCs w:val="28"/>
        </w:rPr>
        <w:t xml:space="preserve"> implementation</w:t>
      </w:r>
    </w:p>
    <w:p w14:paraId="05442383" w14:textId="77777777" w:rsidR="00032BDD" w:rsidRPr="00032BDD" w:rsidRDefault="00032BDD" w:rsidP="00032BDD">
      <w:pPr>
        <w:jc w:val="both"/>
        <w:rPr>
          <w:rFonts w:asciiTheme="majorBidi" w:hAnsiTheme="majorBidi" w:cstheme="majorBidi"/>
          <w:sz w:val="28"/>
          <w:szCs w:val="28"/>
        </w:rPr>
      </w:pPr>
      <w:r w:rsidRPr="00032BDD">
        <w:rPr>
          <w:rFonts w:asciiTheme="majorBidi" w:hAnsiTheme="majorBidi" w:cstheme="majorBidi"/>
          <w:b/>
          <w:bCs/>
          <w:sz w:val="28"/>
          <w:szCs w:val="28"/>
        </w:rPr>
        <w:t>Project Manager, National Library Integrated Software (RASA)</w:t>
      </w:r>
    </w:p>
    <w:p w14:paraId="5BBCF330" w14:textId="77777777" w:rsidR="00032BDD" w:rsidRPr="00552933" w:rsidRDefault="00032BDD" w:rsidP="00A42A7F">
      <w:pPr>
        <w:jc w:val="both"/>
        <w:rPr>
          <w:rFonts w:asciiTheme="majorBidi" w:hAnsiTheme="majorBidi" w:cstheme="majorBidi"/>
          <w:sz w:val="28"/>
          <w:szCs w:val="28"/>
        </w:rPr>
      </w:pPr>
    </w:p>
    <w:p w14:paraId="5058D6BF" w14:textId="2A8A4F1F"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N</w:t>
      </w:r>
      <w:r w:rsidR="006B5003" w:rsidRPr="00552933">
        <w:rPr>
          <w:rFonts w:asciiTheme="majorBidi" w:hAnsiTheme="majorBidi" w:cstheme="majorBidi"/>
          <w:sz w:val="28"/>
          <w:szCs w:val="28"/>
        </w:rPr>
        <w:t xml:space="preserve">ational Library </w:t>
      </w:r>
      <w:r w:rsidRPr="00552933">
        <w:rPr>
          <w:rFonts w:asciiTheme="majorBidi" w:hAnsiTheme="majorBidi" w:cstheme="majorBidi"/>
          <w:sz w:val="28"/>
          <w:szCs w:val="28"/>
        </w:rPr>
        <w:t xml:space="preserve">of Iran </w:t>
      </w:r>
      <w:r w:rsidR="006B5003" w:rsidRPr="00552933">
        <w:rPr>
          <w:rFonts w:asciiTheme="majorBidi" w:hAnsiTheme="majorBidi" w:cstheme="majorBidi"/>
          <w:sz w:val="28"/>
          <w:szCs w:val="28"/>
        </w:rPr>
        <w:t xml:space="preserve">launched IRANMARC plan </w:t>
      </w:r>
      <w:r w:rsidRPr="00552933">
        <w:rPr>
          <w:rFonts w:asciiTheme="majorBidi" w:hAnsiTheme="majorBidi" w:cstheme="majorBidi"/>
          <w:sz w:val="28"/>
          <w:szCs w:val="28"/>
        </w:rPr>
        <w:t>in 1997</w:t>
      </w:r>
      <w:r w:rsidR="006B5003" w:rsidRPr="00552933">
        <w:rPr>
          <w:rFonts w:asciiTheme="majorBidi" w:hAnsiTheme="majorBidi" w:cstheme="majorBidi"/>
          <w:sz w:val="28"/>
          <w:szCs w:val="28"/>
          <w:rtl/>
        </w:rPr>
        <w:t xml:space="preserve"> </w:t>
      </w:r>
      <w:r w:rsidR="006B5003" w:rsidRPr="00552933">
        <w:rPr>
          <w:rFonts w:asciiTheme="majorBidi" w:hAnsiTheme="majorBidi" w:cstheme="majorBidi"/>
          <w:sz w:val="28"/>
          <w:szCs w:val="28"/>
        </w:rPr>
        <w:t xml:space="preserve">to </w:t>
      </w:r>
      <w:r w:rsidR="00947B71" w:rsidRPr="00552933">
        <w:rPr>
          <w:rFonts w:asciiTheme="majorBidi" w:hAnsiTheme="majorBidi" w:cstheme="majorBidi"/>
          <w:sz w:val="28"/>
          <w:szCs w:val="28"/>
        </w:rPr>
        <w:t xml:space="preserve">make its </w:t>
      </w:r>
      <w:r w:rsidR="006B5003" w:rsidRPr="00552933">
        <w:rPr>
          <w:rFonts w:asciiTheme="majorBidi" w:hAnsiTheme="majorBidi" w:cstheme="majorBidi"/>
          <w:sz w:val="28"/>
          <w:szCs w:val="28"/>
        </w:rPr>
        <w:t xml:space="preserve">bibliographic information </w:t>
      </w:r>
      <w:r w:rsidR="00947B71" w:rsidRPr="00552933">
        <w:rPr>
          <w:rFonts w:asciiTheme="majorBidi" w:hAnsiTheme="majorBidi" w:cstheme="majorBidi"/>
          <w:sz w:val="28"/>
          <w:szCs w:val="28"/>
        </w:rPr>
        <w:t xml:space="preserve">compatible </w:t>
      </w:r>
      <w:r w:rsidR="006B5003" w:rsidRPr="00552933">
        <w:rPr>
          <w:rFonts w:asciiTheme="majorBidi" w:hAnsiTheme="majorBidi" w:cstheme="majorBidi"/>
          <w:sz w:val="28"/>
          <w:szCs w:val="28"/>
        </w:rPr>
        <w:t>to international standards</w:t>
      </w:r>
      <w:r w:rsidRPr="00552933">
        <w:rPr>
          <w:rFonts w:asciiTheme="majorBidi" w:hAnsiTheme="majorBidi" w:cstheme="majorBidi"/>
          <w:sz w:val="28"/>
          <w:szCs w:val="28"/>
        </w:rPr>
        <w:t xml:space="preserve">. </w:t>
      </w:r>
      <w:r w:rsidR="00947B71" w:rsidRPr="00552933">
        <w:rPr>
          <w:rFonts w:asciiTheme="majorBidi" w:hAnsiTheme="majorBidi" w:cstheme="majorBidi"/>
          <w:sz w:val="28"/>
          <w:szCs w:val="28"/>
        </w:rPr>
        <w:t xml:space="preserve">After evaluating USMARC and UNIMARC, and considering the needs of the organization, </w:t>
      </w:r>
      <w:r w:rsidRPr="00552933">
        <w:rPr>
          <w:rFonts w:asciiTheme="majorBidi" w:hAnsiTheme="majorBidi" w:cstheme="majorBidi"/>
          <w:sz w:val="28"/>
          <w:szCs w:val="28"/>
        </w:rPr>
        <w:t xml:space="preserve">UNIMARC was </w:t>
      </w:r>
      <w:r w:rsidR="00947B71" w:rsidRPr="00552933">
        <w:rPr>
          <w:rFonts w:asciiTheme="majorBidi" w:hAnsiTheme="majorBidi" w:cstheme="majorBidi"/>
          <w:sz w:val="28"/>
          <w:szCs w:val="28"/>
        </w:rPr>
        <w:t xml:space="preserve">selected </w:t>
      </w:r>
      <w:r w:rsidR="00112357" w:rsidRPr="00552933">
        <w:rPr>
          <w:rFonts w:asciiTheme="majorBidi" w:hAnsiTheme="majorBidi" w:cstheme="majorBidi"/>
          <w:sz w:val="28"/>
          <w:szCs w:val="28"/>
        </w:rPr>
        <w:t>as a</w:t>
      </w:r>
      <w:r w:rsidRPr="00552933">
        <w:rPr>
          <w:rFonts w:asciiTheme="majorBidi" w:hAnsiTheme="majorBidi" w:cstheme="majorBidi"/>
          <w:sz w:val="28"/>
          <w:szCs w:val="28"/>
        </w:rPr>
        <w:t xml:space="preserve"> </w:t>
      </w:r>
      <w:r w:rsidR="00112357" w:rsidRPr="00552933">
        <w:rPr>
          <w:rFonts w:asciiTheme="majorBidi" w:hAnsiTheme="majorBidi" w:cstheme="majorBidi"/>
          <w:sz w:val="28"/>
          <w:szCs w:val="28"/>
        </w:rPr>
        <w:t>reference</w:t>
      </w:r>
      <w:r w:rsidRPr="00552933">
        <w:rPr>
          <w:rFonts w:asciiTheme="majorBidi" w:hAnsiTheme="majorBidi" w:cstheme="majorBidi"/>
          <w:sz w:val="28"/>
          <w:szCs w:val="28"/>
        </w:rPr>
        <w:t xml:space="preserve"> </w:t>
      </w:r>
      <w:r w:rsidR="00112357" w:rsidRPr="00552933">
        <w:rPr>
          <w:rFonts w:asciiTheme="majorBidi" w:hAnsiTheme="majorBidi" w:cstheme="majorBidi"/>
          <w:sz w:val="28"/>
          <w:szCs w:val="28"/>
        </w:rPr>
        <w:t>for IRANMARC for edition</w:t>
      </w:r>
      <w:r w:rsidR="00112357" w:rsidRPr="00552933">
        <w:rPr>
          <w:rStyle w:val="CommentReference"/>
          <w:rFonts w:asciiTheme="majorBidi" w:hAnsiTheme="majorBidi" w:cstheme="majorBidi"/>
          <w:sz w:val="28"/>
          <w:szCs w:val="28"/>
        </w:rPr>
        <w:t xml:space="preserve">. </w:t>
      </w:r>
      <w:r w:rsidRPr="00552933">
        <w:rPr>
          <w:rFonts w:asciiTheme="majorBidi" w:hAnsiTheme="majorBidi" w:cstheme="majorBidi"/>
          <w:sz w:val="28"/>
          <w:szCs w:val="28"/>
        </w:rPr>
        <w:t xml:space="preserve">Afterwards, IRANMARC’s handbook was </w:t>
      </w:r>
      <w:r w:rsidR="004B0263" w:rsidRPr="00552933">
        <w:rPr>
          <w:rFonts w:asciiTheme="majorBidi" w:hAnsiTheme="majorBidi" w:cstheme="majorBidi"/>
          <w:sz w:val="28"/>
          <w:szCs w:val="28"/>
        </w:rPr>
        <w:t>provided</w:t>
      </w:r>
      <w:r w:rsidRPr="00552933">
        <w:rPr>
          <w:rFonts w:asciiTheme="majorBidi" w:hAnsiTheme="majorBidi" w:cstheme="majorBidi"/>
          <w:sz w:val="28"/>
          <w:szCs w:val="28"/>
        </w:rPr>
        <w:t xml:space="preserve"> as </w:t>
      </w:r>
      <w:r w:rsidR="004B0263" w:rsidRPr="00552933">
        <w:rPr>
          <w:rFonts w:asciiTheme="majorBidi" w:hAnsiTheme="majorBidi" w:cstheme="majorBidi"/>
          <w:sz w:val="28"/>
          <w:szCs w:val="28"/>
        </w:rPr>
        <w:t xml:space="preserve">National Library of Iran’s </w:t>
      </w:r>
      <w:r w:rsidRPr="00552933">
        <w:rPr>
          <w:rFonts w:asciiTheme="majorBidi" w:hAnsiTheme="majorBidi" w:cstheme="majorBidi"/>
          <w:sz w:val="28"/>
          <w:szCs w:val="28"/>
        </w:rPr>
        <w:t xml:space="preserve">first experience </w:t>
      </w:r>
      <w:r w:rsidR="004B0263" w:rsidRPr="00552933">
        <w:rPr>
          <w:rFonts w:asciiTheme="majorBidi" w:hAnsiTheme="majorBidi" w:cstheme="majorBidi"/>
          <w:sz w:val="28"/>
          <w:szCs w:val="28"/>
        </w:rPr>
        <w:t>to write</w:t>
      </w:r>
      <w:r w:rsidRPr="00552933">
        <w:rPr>
          <w:rFonts w:asciiTheme="majorBidi" w:hAnsiTheme="majorBidi" w:cstheme="majorBidi"/>
          <w:sz w:val="28"/>
          <w:szCs w:val="28"/>
        </w:rPr>
        <w:t xml:space="preserve"> monographs. </w:t>
      </w:r>
    </w:p>
    <w:p w14:paraId="7B334B31" w14:textId="4F29B260" w:rsidR="00712D75" w:rsidRPr="00552933" w:rsidRDefault="004B0263" w:rsidP="00552933">
      <w:pPr>
        <w:jc w:val="both"/>
        <w:rPr>
          <w:rFonts w:asciiTheme="majorBidi" w:hAnsiTheme="majorBidi" w:cstheme="majorBidi"/>
          <w:sz w:val="28"/>
          <w:szCs w:val="28"/>
        </w:rPr>
      </w:pPr>
      <w:r w:rsidRPr="00552933">
        <w:rPr>
          <w:rFonts w:asciiTheme="majorBidi" w:hAnsiTheme="majorBidi" w:cstheme="majorBidi"/>
          <w:sz w:val="28"/>
          <w:szCs w:val="28"/>
        </w:rPr>
        <w:t>Before 2000, NL</w:t>
      </w:r>
      <w:r w:rsidR="00712D75" w:rsidRPr="00552933">
        <w:rPr>
          <w:rFonts w:asciiTheme="majorBidi" w:hAnsiTheme="majorBidi" w:cstheme="majorBidi"/>
          <w:sz w:val="28"/>
          <w:szCs w:val="28"/>
        </w:rPr>
        <w:t>I was using 35 separate databases to store bibliographic data of book and non-book documents</w:t>
      </w:r>
      <w:r w:rsidR="00B33BA7" w:rsidRPr="00552933">
        <w:rPr>
          <w:rFonts w:asciiTheme="majorBidi" w:hAnsiTheme="majorBidi" w:cstheme="majorBidi"/>
          <w:sz w:val="28"/>
          <w:szCs w:val="28"/>
        </w:rPr>
        <w:t>,</w:t>
      </w:r>
      <w:r w:rsidR="00712D75" w:rsidRPr="00552933">
        <w:rPr>
          <w:rFonts w:asciiTheme="majorBidi" w:hAnsiTheme="majorBidi" w:cstheme="majorBidi"/>
          <w:sz w:val="28"/>
          <w:szCs w:val="28"/>
        </w:rPr>
        <w:t xml:space="preserve"> </w:t>
      </w:r>
      <w:r w:rsidRPr="00552933">
        <w:rPr>
          <w:rFonts w:asciiTheme="majorBidi" w:hAnsiTheme="majorBidi" w:cstheme="majorBidi"/>
          <w:sz w:val="28"/>
          <w:szCs w:val="28"/>
        </w:rPr>
        <w:t xml:space="preserve">storing </w:t>
      </w:r>
      <w:r w:rsidR="00B33BA7" w:rsidRPr="00552933">
        <w:rPr>
          <w:rFonts w:asciiTheme="majorBidi" w:hAnsiTheme="majorBidi" w:cstheme="majorBidi"/>
          <w:sz w:val="28"/>
          <w:szCs w:val="28"/>
        </w:rPr>
        <w:t>about 2000000 documents.</w:t>
      </w:r>
    </w:p>
    <w:p w14:paraId="79D88B3C" w14:textId="2EF71955"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 xml:space="preserve">In 2003, </w:t>
      </w:r>
      <w:r w:rsidR="00B33BA7" w:rsidRPr="00552933">
        <w:rPr>
          <w:rFonts w:asciiTheme="majorBidi" w:hAnsiTheme="majorBidi" w:cstheme="majorBidi"/>
          <w:sz w:val="28"/>
          <w:szCs w:val="28"/>
        </w:rPr>
        <w:t xml:space="preserve">NLI launched </w:t>
      </w:r>
      <w:r w:rsidRPr="00552933">
        <w:rPr>
          <w:rFonts w:asciiTheme="majorBidi" w:hAnsiTheme="majorBidi" w:cstheme="majorBidi"/>
          <w:sz w:val="28"/>
          <w:szCs w:val="28"/>
        </w:rPr>
        <w:t xml:space="preserve">the Project of </w:t>
      </w:r>
      <w:r w:rsidR="008802B3" w:rsidRPr="00552933">
        <w:rPr>
          <w:rFonts w:asciiTheme="majorBidi" w:hAnsiTheme="majorBidi" w:cstheme="majorBidi"/>
          <w:sz w:val="28"/>
          <w:szCs w:val="28"/>
        </w:rPr>
        <w:t>National Library Integrated Software</w:t>
      </w:r>
      <w:r w:rsidRPr="00552933">
        <w:rPr>
          <w:rFonts w:asciiTheme="majorBidi" w:hAnsiTheme="majorBidi" w:cstheme="majorBidi"/>
          <w:sz w:val="28"/>
          <w:szCs w:val="28"/>
        </w:rPr>
        <w:t xml:space="preserve"> </w:t>
      </w:r>
      <w:r w:rsidR="00B33BA7" w:rsidRPr="00552933">
        <w:rPr>
          <w:rFonts w:asciiTheme="majorBidi" w:hAnsiTheme="majorBidi" w:cstheme="majorBidi"/>
          <w:sz w:val="28"/>
          <w:szCs w:val="28"/>
        </w:rPr>
        <w:t xml:space="preserve">called </w:t>
      </w:r>
      <w:r w:rsidRPr="00552933">
        <w:rPr>
          <w:rFonts w:asciiTheme="majorBidi" w:hAnsiTheme="majorBidi" w:cstheme="majorBidi"/>
          <w:sz w:val="28"/>
          <w:szCs w:val="28"/>
        </w:rPr>
        <w:t xml:space="preserve">(RASA) </w:t>
      </w:r>
      <w:r w:rsidR="00B33BA7" w:rsidRPr="00552933">
        <w:rPr>
          <w:rFonts w:asciiTheme="majorBidi" w:hAnsiTheme="majorBidi" w:cstheme="majorBidi"/>
          <w:sz w:val="28"/>
          <w:szCs w:val="28"/>
        </w:rPr>
        <w:t xml:space="preserve">to </w:t>
      </w:r>
      <w:r w:rsidRPr="00552933">
        <w:rPr>
          <w:rFonts w:asciiTheme="majorBidi" w:hAnsiTheme="majorBidi" w:cstheme="majorBidi"/>
          <w:sz w:val="28"/>
          <w:szCs w:val="28"/>
        </w:rPr>
        <w:t>c</w:t>
      </w:r>
      <w:r w:rsidR="00B33BA7" w:rsidRPr="00552933">
        <w:rPr>
          <w:rFonts w:asciiTheme="majorBidi" w:hAnsiTheme="majorBidi" w:cstheme="majorBidi"/>
          <w:sz w:val="28"/>
          <w:szCs w:val="28"/>
        </w:rPr>
        <w:t>reate</w:t>
      </w:r>
      <w:r w:rsidRPr="00552933">
        <w:rPr>
          <w:rFonts w:asciiTheme="majorBidi" w:hAnsiTheme="majorBidi" w:cstheme="majorBidi"/>
          <w:sz w:val="28"/>
          <w:szCs w:val="28"/>
        </w:rPr>
        <w:t xml:space="preserve"> an</w:t>
      </w:r>
      <w:r w:rsidR="00B33BA7" w:rsidRPr="00552933">
        <w:rPr>
          <w:rFonts w:asciiTheme="majorBidi" w:hAnsiTheme="majorBidi" w:cstheme="majorBidi"/>
          <w:sz w:val="28"/>
          <w:szCs w:val="28"/>
        </w:rPr>
        <w:t xml:space="preserve"> integrated system for completing NL</w:t>
      </w:r>
      <w:r w:rsidRPr="00552933">
        <w:rPr>
          <w:rFonts w:asciiTheme="majorBidi" w:hAnsiTheme="majorBidi" w:cstheme="majorBidi"/>
          <w:sz w:val="28"/>
          <w:szCs w:val="28"/>
        </w:rPr>
        <w:t xml:space="preserve">I’s work processes and storing all library materials according to international standards in order to provide the possibility of easy exchange of data between the NLI and other libraries at national and international levels. </w:t>
      </w:r>
    </w:p>
    <w:p w14:paraId="0362877E" w14:textId="56884B47"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 xml:space="preserve">The implementation of </w:t>
      </w:r>
      <w:r w:rsidR="00B33BA7" w:rsidRPr="00552933">
        <w:rPr>
          <w:rFonts w:asciiTheme="majorBidi" w:hAnsiTheme="majorBidi" w:cstheme="majorBidi"/>
          <w:sz w:val="28"/>
          <w:szCs w:val="28"/>
        </w:rPr>
        <w:t xml:space="preserve">MARC </w:t>
      </w:r>
      <w:r w:rsidRPr="00552933">
        <w:rPr>
          <w:rFonts w:asciiTheme="majorBidi" w:hAnsiTheme="majorBidi" w:cstheme="majorBidi"/>
          <w:sz w:val="28"/>
          <w:szCs w:val="28"/>
        </w:rPr>
        <w:t xml:space="preserve">in the NLI’s integrated </w:t>
      </w:r>
      <w:r w:rsidR="00B33BA7" w:rsidRPr="00552933">
        <w:rPr>
          <w:rFonts w:asciiTheme="majorBidi" w:hAnsiTheme="majorBidi" w:cstheme="majorBidi"/>
          <w:sz w:val="28"/>
          <w:szCs w:val="28"/>
        </w:rPr>
        <w:t xml:space="preserve">library </w:t>
      </w:r>
      <w:r w:rsidRPr="00552933">
        <w:rPr>
          <w:rFonts w:asciiTheme="majorBidi" w:hAnsiTheme="majorBidi" w:cstheme="majorBidi"/>
          <w:sz w:val="28"/>
          <w:szCs w:val="28"/>
        </w:rPr>
        <w:t xml:space="preserve">system </w:t>
      </w:r>
      <w:r w:rsidR="0006538B" w:rsidRPr="00552933">
        <w:rPr>
          <w:rFonts w:asciiTheme="majorBidi" w:hAnsiTheme="majorBidi" w:cstheme="majorBidi"/>
          <w:sz w:val="28"/>
          <w:szCs w:val="28"/>
        </w:rPr>
        <w:t>featuring 5% of the system’s capabilities</w:t>
      </w:r>
      <w:r w:rsidRPr="00552933">
        <w:rPr>
          <w:rFonts w:asciiTheme="majorBidi" w:hAnsiTheme="majorBidi" w:cstheme="majorBidi"/>
          <w:sz w:val="28"/>
          <w:szCs w:val="28"/>
        </w:rPr>
        <w:t xml:space="preserve"> will be outlined as follow:</w:t>
      </w:r>
    </w:p>
    <w:p w14:paraId="75F4A8A3" w14:textId="77777777"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There were at least 3 workgroups required for implementation of MARC standard:</w:t>
      </w:r>
    </w:p>
    <w:p w14:paraId="45F67A70" w14:textId="77777777" w:rsidR="00712D75" w:rsidRPr="00552933" w:rsidRDefault="00712D75" w:rsidP="00552933">
      <w:pPr>
        <w:pStyle w:val="ListParagraph"/>
        <w:numPr>
          <w:ilvl w:val="0"/>
          <w:numId w:val="1"/>
        </w:numPr>
        <w:jc w:val="both"/>
        <w:rPr>
          <w:rFonts w:asciiTheme="majorBidi" w:hAnsiTheme="majorBidi" w:cstheme="majorBidi"/>
          <w:sz w:val="28"/>
          <w:szCs w:val="28"/>
        </w:rPr>
      </w:pPr>
      <w:r w:rsidRPr="00552933">
        <w:rPr>
          <w:rFonts w:asciiTheme="majorBidi" w:hAnsiTheme="majorBidi" w:cstheme="majorBidi"/>
          <w:sz w:val="28"/>
          <w:szCs w:val="28"/>
        </w:rPr>
        <w:t xml:space="preserve">Professors in the field of Library and Information Science with complete mastery of the related standards; </w:t>
      </w:r>
    </w:p>
    <w:p w14:paraId="1BC3F308" w14:textId="29CA2503" w:rsidR="00712D75" w:rsidRPr="00552933" w:rsidRDefault="00712D75" w:rsidP="00552933">
      <w:pPr>
        <w:pStyle w:val="ListParagraph"/>
        <w:numPr>
          <w:ilvl w:val="0"/>
          <w:numId w:val="1"/>
        </w:numPr>
        <w:jc w:val="both"/>
        <w:rPr>
          <w:rFonts w:asciiTheme="majorBidi" w:hAnsiTheme="majorBidi" w:cstheme="majorBidi"/>
          <w:sz w:val="28"/>
          <w:szCs w:val="28"/>
        </w:rPr>
      </w:pPr>
      <w:r w:rsidRPr="00552933">
        <w:rPr>
          <w:rFonts w:asciiTheme="majorBidi" w:hAnsiTheme="majorBidi" w:cstheme="majorBidi"/>
          <w:sz w:val="28"/>
          <w:szCs w:val="28"/>
        </w:rPr>
        <w:t xml:space="preserve"> Information Technology and programming experts;</w:t>
      </w:r>
    </w:p>
    <w:p w14:paraId="474F334D" w14:textId="31E11099" w:rsidR="00712D75" w:rsidRPr="00552933" w:rsidRDefault="00712D75" w:rsidP="00552933">
      <w:pPr>
        <w:pStyle w:val="ListParagraph"/>
        <w:numPr>
          <w:ilvl w:val="0"/>
          <w:numId w:val="1"/>
        </w:numPr>
        <w:jc w:val="both"/>
        <w:rPr>
          <w:rFonts w:asciiTheme="majorBidi" w:hAnsiTheme="majorBidi" w:cstheme="majorBidi"/>
          <w:sz w:val="28"/>
          <w:szCs w:val="28"/>
        </w:rPr>
      </w:pPr>
      <w:r w:rsidRPr="00552933">
        <w:rPr>
          <w:rFonts w:asciiTheme="majorBidi" w:hAnsiTheme="majorBidi" w:cstheme="majorBidi"/>
          <w:sz w:val="28"/>
          <w:szCs w:val="28"/>
        </w:rPr>
        <w:t xml:space="preserve">Interdisciplinary experts who </w:t>
      </w:r>
      <w:r w:rsidR="0006538B" w:rsidRPr="00552933">
        <w:rPr>
          <w:rFonts w:asciiTheme="majorBidi" w:hAnsiTheme="majorBidi" w:cstheme="majorBidi"/>
          <w:sz w:val="28"/>
          <w:szCs w:val="28"/>
        </w:rPr>
        <w:t>are able to</w:t>
      </w:r>
      <w:r w:rsidRPr="00552933">
        <w:rPr>
          <w:rFonts w:asciiTheme="majorBidi" w:hAnsiTheme="majorBidi" w:cstheme="majorBidi"/>
          <w:sz w:val="28"/>
          <w:szCs w:val="28"/>
        </w:rPr>
        <w:t xml:space="preserve"> </w:t>
      </w:r>
      <w:r w:rsidR="0006538B" w:rsidRPr="00552933">
        <w:rPr>
          <w:rFonts w:asciiTheme="majorBidi" w:hAnsiTheme="majorBidi" w:cstheme="majorBidi"/>
          <w:sz w:val="28"/>
          <w:szCs w:val="28"/>
        </w:rPr>
        <w:t xml:space="preserve">make the </w:t>
      </w:r>
      <w:r w:rsidRPr="00552933">
        <w:rPr>
          <w:rFonts w:asciiTheme="majorBidi" w:hAnsiTheme="majorBidi" w:cstheme="majorBidi"/>
          <w:sz w:val="28"/>
          <w:szCs w:val="28"/>
        </w:rPr>
        <w:t>two mentioned groups</w:t>
      </w:r>
      <w:r w:rsidR="0006538B" w:rsidRPr="00552933">
        <w:rPr>
          <w:rFonts w:asciiTheme="majorBidi" w:hAnsiTheme="majorBidi" w:cstheme="majorBidi"/>
          <w:sz w:val="28"/>
          <w:szCs w:val="28"/>
        </w:rPr>
        <w:t xml:space="preserve"> more understandable to each other</w:t>
      </w:r>
      <w:r w:rsidRPr="00552933">
        <w:rPr>
          <w:rFonts w:asciiTheme="majorBidi" w:hAnsiTheme="majorBidi" w:cstheme="majorBidi"/>
          <w:sz w:val="28"/>
          <w:szCs w:val="28"/>
        </w:rPr>
        <w:t>;</w:t>
      </w:r>
    </w:p>
    <w:p w14:paraId="446FF00F" w14:textId="6DA9DAE5"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 xml:space="preserve">The first step was to design and create the four UNIMARC formats databases (Bibliographic, </w:t>
      </w:r>
      <w:r w:rsidR="009B4104" w:rsidRPr="00552933">
        <w:rPr>
          <w:rFonts w:asciiTheme="majorBidi" w:hAnsiTheme="majorBidi" w:cstheme="majorBidi"/>
          <w:sz w:val="28"/>
          <w:szCs w:val="28"/>
          <w:lang w:bidi="fa-IR"/>
        </w:rPr>
        <w:t>Authority</w:t>
      </w:r>
      <w:r w:rsidRPr="00552933">
        <w:rPr>
          <w:rFonts w:asciiTheme="majorBidi" w:hAnsiTheme="majorBidi" w:cstheme="majorBidi"/>
          <w:sz w:val="28"/>
          <w:szCs w:val="28"/>
        </w:rPr>
        <w:t>, Holdings and classification). Regardless of substantial differences between these formats, they were si</w:t>
      </w:r>
      <w:r w:rsidR="00676B3E" w:rsidRPr="00552933">
        <w:rPr>
          <w:rFonts w:asciiTheme="majorBidi" w:hAnsiTheme="majorBidi" w:cstheme="majorBidi"/>
          <w:sz w:val="28"/>
          <w:szCs w:val="28"/>
        </w:rPr>
        <w:t>milar to each other in</w:t>
      </w:r>
      <w:r w:rsidRPr="00552933">
        <w:rPr>
          <w:rFonts w:asciiTheme="majorBidi" w:hAnsiTheme="majorBidi" w:cstheme="majorBidi"/>
          <w:sz w:val="28"/>
          <w:szCs w:val="28"/>
        </w:rPr>
        <w:t xml:space="preserve"> design and implementation. </w:t>
      </w:r>
    </w:p>
    <w:p w14:paraId="1559362F" w14:textId="2F1CCEB9" w:rsidR="00712D75" w:rsidRPr="00552933" w:rsidRDefault="00676B3E" w:rsidP="00552933">
      <w:pPr>
        <w:jc w:val="both"/>
        <w:rPr>
          <w:rFonts w:asciiTheme="majorBidi" w:hAnsiTheme="majorBidi" w:cstheme="majorBidi"/>
          <w:sz w:val="28"/>
          <w:szCs w:val="28"/>
        </w:rPr>
      </w:pPr>
      <w:r w:rsidRPr="00552933">
        <w:rPr>
          <w:rFonts w:asciiTheme="majorBidi" w:hAnsiTheme="majorBidi" w:cstheme="majorBidi"/>
          <w:sz w:val="28"/>
          <w:szCs w:val="28"/>
        </w:rPr>
        <w:t>For this</w:t>
      </w:r>
      <w:r w:rsidR="00712D75" w:rsidRPr="00552933">
        <w:rPr>
          <w:rFonts w:asciiTheme="majorBidi" w:hAnsiTheme="majorBidi" w:cstheme="majorBidi"/>
          <w:sz w:val="28"/>
          <w:szCs w:val="28"/>
        </w:rPr>
        <w:t xml:space="preserve"> </w:t>
      </w:r>
      <w:r w:rsidRPr="00552933">
        <w:rPr>
          <w:rFonts w:asciiTheme="majorBidi" w:hAnsiTheme="majorBidi" w:cstheme="majorBidi"/>
          <w:sz w:val="28"/>
          <w:szCs w:val="28"/>
        </w:rPr>
        <w:t xml:space="preserve">we require </w:t>
      </w:r>
      <w:r w:rsidR="00712D75" w:rsidRPr="00552933">
        <w:rPr>
          <w:rFonts w:asciiTheme="majorBidi" w:hAnsiTheme="majorBidi" w:cstheme="majorBidi"/>
          <w:sz w:val="28"/>
          <w:szCs w:val="28"/>
        </w:rPr>
        <w:t>an environment</w:t>
      </w:r>
      <w:r w:rsidRPr="00552933">
        <w:rPr>
          <w:rFonts w:asciiTheme="majorBidi" w:hAnsiTheme="majorBidi" w:cstheme="majorBidi"/>
          <w:sz w:val="28"/>
          <w:szCs w:val="28"/>
        </w:rPr>
        <w:t xml:space="preserve"> </w:t>
      </w:r>
      <w:r w:rsidR="00712D75" w:rsidRPr="00552933">
        <w:rPr>
          <w:rFonts w:asciiTheme="majorBidi" w:hAnsiTheme="majorBidi" w:cstheme="majorBidi"/>
          <w:sz w:val="28"/>
          <w:szCs w:val="28"/>
        </w:rPr>
        <w:t>in which the system administrator could be easily able to create four main types of files inside any of those UNIMARC formats as follow</w:t>
      </w:r>
      <w:r w:rsidR="00C00CFE" w:rsidRPr="00552933">
        <w:rPr>
          <w:rFonts w:asciiTheme="majorBidi" w:hAnsiTheme="majorBidi" w:cstheme="majorBidi"/>
          <w:sz w:val="28"/>
          <w:szCs w:val="28"/>
        </w:rPr>
        <w:t>s</w:t>
      </w:r>
      <w:r w:rsidR="00712D75" w:rsidRPr="00552933">
        <w:rPr>
          <w:rFonts w:asciiTheme="majorBidi" w:hAnsiTheme="majorBidi" w:cstheme="majorBidi"/>
          <w:sz w:val="28"/>
          <w:szCs w:val="28"/>
        </w:rPr>
        <w:t>:</w:t>
      </w:r>
    </w:p>
    <w:p w14:paraId="1A806E89" w14:textId="6F5DC50B" w:rsidR="00712D75" w:rsidRPr="00552933" w:rsidRDefault="00712D75" w:rsidP="00552933">
      <w:pPr>
        <w:pStyle w:val="ListParagraph"/>
        <w:numPr>
          <w:ilvl w:val="0"/>
          <w:numId w:val="3"/>
        </w:numPr>
        <w:jc w:val="both"/>
        <w:rPr>
          <w:rFonts w:asciiTheme="majorBidi" w:hAnsiTheme="majorBidi" w:cstheme="majorBidi"/>
          <w:sz w:val="28"/>
          <w:szCs w:val="28"/>
          <w:rtl/>
        </w:rPr>
      </w:pPr>
      <w:r w:rsidRPr="00552933">
        <w:rPr>
          <w:rFonts w:asciiTheme="majorBidi" w:hAnsiTheme="majorBidi" w:cstheme="majorBidi"/>
          <w:sz w:val="28"/>
          <w:szCs w:val="28"/>
        </w:rPr>
        <w:lastRenderedPageBreak/>
        <w:t xml:space="preserve">The Field Definition Table (FDT) in which the system administrator defines all the necessary fields and set their characteristics like tag, label, length, repeatability, </w:t>
      </w:r>
      <w:r w:rsidR="003F3B66" w:rsidRPr="00552933">
        <w:rPr>
          <w:rFonts w:asciiTheme="majorBidi" w:hAnsiTheme="majorBidi" w:cstheme="majorBidi"/>
          <w:sz w:val="28"/>
          <w:szCs w:val="28"/>
        </w:rPr>
        <w:t>authorit</w:t>
      </w:r>
      <w:r w:rsidR="00676B3E" w:rsidRPr="00552933">
        <w:rPr>
          <w:rFonts w:asciiTheme="majorBidi" w:hAnsiTheme="majorBidi" w:cstheme="majorBidi"/>
          <w:sz w:val="28"/>
          <w:szCs w:val="28"/>
        </w:rPr>
        <w:t xml:space="preserve">y </w:t>
      </w:r>
      <w:r w:rsidRPr="00552933">
        <w:rPr>
          <w:rFonts w:asciiTheme="majorBidi" w:hAnsiTheme="majorBidi" w:cstheme="majorBidi"/>
          <w:sz w:val="28"/>
          <w:szCs w:val="28"/>
        </w:rPr>
        <w:t>Mandatory, type and…</w:t>
      </w:r>
    </w:p>
    <w:tbl>
      <w:tblPr>
        <w:tblW w:w="47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9369"/>
      </w:tblGrid>
      <w:tr w:rsidR="00712D75" w:rsidRPr="00552933" w14:paraId="1EBF6305" w14:textId="77777777" w:rsidTr="00154E53">
        <w:trPr>
          <w:tblCellSpacing w:w="15" w:type="dxa"/>
        </w:trPr>
        <w:tc>
          <w:tcPr>
            <w:tcW w:w="130" w:type="pct"/>
            <w:shd w:val="clear" w:color="auto" w:fill="FFFFFF"/>
            <w:hideMark/>
          </w:tcPr>
          <w:p w14:paraId="4C1D3FDB" w14:textId="77777777" w:rsidR="00712D75" w:rsidRPr="00552933" w:rsidRDefault="00712D75" w:rsidP="00552933">
            <w:pPr>
              <w:spacing w:after="0" w:line="240" w:lineRule="auto"/>
              <w:jc w:val="both"/>
              <w:rPr>
                <w:rFonts w:asciiTheme="majorBidi" w:eastAsia="Times New Roman" w:hAnsiTheme="majorBidi" w:cstheme="majorBidi"/>
                <w:color w:val="515151"/>
                <w:spacing w:val="5"/>
                <w:sz w:val="28"/>
                <w:szCs w:val="28"/>
              </w:rPr>
            </w:pPr>
          </w:p>
        </w:tc>
        <w:tc>
          <w:tcPr>
            <w:tcW w:w="4820" w:type="pct"/>
            <w:shd w:val="clear" w:color="auto" w:fill="FFFFFF"/>
            <w:hideMark/>
          </w:tcPr>
          <w:p w14:paraId="19279658" w14:textId="362CF60A" w:rsidR="00712D75" w:rsidRPr="00552933" w:rsidRDefault="00712D75" w:rsidP="00552933">
            <w:pPr>
              <w:pStyle w:val="ListParagraph"/>
              <w:numPr>
                <w:ilvl w:val="0"/>
                <w:numId w:val="3"/>
              </w:numPr>
              <w:jc w:val="both"/>
              <w:rPr>
                <w:rFonts w:asciiTheme="majorBidi" w:hAnsiTheme="majorBidi" w:cstheme="majorBidi"/>
                <w:sz w:val="28"/>
                <w:szCs w:val="28"/>
              </w:rPr>
            </w:pPr>
            <w:r w:rsidRPr="00552933">
              <w:rPr>
                <w:rFonts w:asciiTheme="majorBidi" w:hAnsiTheme="majorBidi" w:cstheme="majorBidi"/>
                <w:sz w:val="28"/>
                <w:szCs w:val="28"/>
              </w:rPr>
              <w:t>The worksheet, a sort of form where ap</w:t>
            </w:r>
            <w:r w:rsidR="00676B3E" w:rsidRPr="00552933">
              <w:rPr>
                <w:rFonts w:asciiTheme="majorBidi" w:hAnsiTheme="majorBidi" w:cstheme="majorBidi"/>
                <w:sz w:val="28"/>
                <w:szCs w:val="28"/>
              </w:rPr>
              <w:t xml:space="preserve">pear defined fields; it makes it possible to create and edit </w:t>
            </w:r>
            <w:r w:rsidRPr="00552933">
              <w:rPr>
                <w:rFonts w:asciiTheme="majorBidi" w:hAnsiTheme="majorBidi" w:cstheme="majorBidi"/>
                <w:sz w:val="28"/>
                <w:szCs w:val="28"/>
              </w:rPr>
              <w:t>record</w:t>
            </w:r>
            <w:r w:rsidR="00676B3E" w:rsidRPr="00552933">
              <w:rPr>
                <w:rFonts w:asciiTheme="majorBidi" w:hAnsiTheme="majorBidi" w:cstheme="majorBidi"/>
                <w:sz w:val="28"/>
                <w:szCs w:val="28"/>
              </w:rPr>
              <w:t>s</w:t>
            </w:r>
            <w:r w:rsidRPr="00552933">
              <w:rPr>
                <w:rFonts w:asciiTheme="majorBidi" w:hAnsiTheme="majorBidi" w:cstheme="majorBidi"/>
                <w:sz w:val="28"/>
                <w:szCs w:val="28"/>
              </w:rPr>
              <w:t>.</w:t>
            </w:r>
          </w:p>
        </w:tc>
      </w:tr>
      <w:tr w:rsidR="00712D75" w:rsidRPr="00552933" w14:paraId="6243C715" w14:textId="77777777" w:rsidTr="00154E53">
        <w:trPr>
          <w:tblCellSpacing w:w="15" w:type="dxa"/>
        </w:trPr>
        <w:tc>
          <w:tcPr>
            <w:tcW w:w="130" w:type="pct"/>
            <w:shd w:val="clear" w:color="auto" w:fill="FFFFFF"/>
            <w:hideMark/>
          </w:tcPr>
          <w:p w14:paraId="2F46815F" w14:textId="77777777" w:rsidR="00712D75" w:rsidRPr="00552933" w:rsidRDefault="00712D75" w:rsidP="00552933">
            <w:pPr>
              <w:spacing w:after="0" w:line="240" w:lineRule="auto"/>
              <w:jc w:val="both"/>
              <w:rPr>
                <w:rFonts w:asciiTheme="majorBidi" w:eastAsia="Times New Roman" w:hAnsiTheme="majorBidi" w:cstheme="majorBidi"/>
                <w:color w:val="515151"/>
                <w:spacing w:val="5"/>
                <w:sz w:val="28"/>
                <w:szCs w:val="28"/>
              </w:rPr>
            </w:pPr>
          </w:p>
        </w:tc>
        <w:tc>
          <w:tcPr>
            <w:tcW w:w="4820" w:type="pct"/>
            <w:shd w:val="clear" w:color="auto" w:fill="FFFFFF"/>
            <w:hideMark/>
          </w:tcPr>
          <w:p w14:paraId="3EDDE916" w14:textId="77777777" w:rsidR="00712D75" w:rsidRPr="00552933" w:rsidRDefault="00712D75" w:rsidP="00552933">
            <w:pPr>
              <w:pStyle w:val="ListParagraph"/>
              <w:numPr>
                <w:ilvl w:val="0"/>
                <w:numId w:val="3"/>
              </w:numPr>
              <w:jc w:val="both"/>
              <w:rPr>
                <w:rFonts w:asciiTheme="majorBidi" w:hAnsiTheme="majorBidi" w:cstheme="majorBidi"/>
                <w:sz w:val="28"/>
                <w:szCs w:val="28"/>
              </w:rPr>
            </w:pPr>
            <w:r w:rsidRPr="00552933">
              <w:rPr>
                <w:rFonts w:asciiTheme="majorBidi" w:hAnsiTheme="majorBidi" w:cstheme="majorBidi"/>
                <w:sz w:val="28"/>
                <w:szCs w:val="28"/>
              </w:rPr>
              <w:t>The Field Selection Table (FST) defining fields where search terms are extracted from, and the techniques used for the extraction.</w:t>
            </w:r>
          </w:p>
        </w:tc>
      </w:tr>
      <w:tr w:rsidR="00712D75" w:rsidRPr="00552933" w14:paraId="3C9DEF9F" w14:textId="77777777" w:rsidTr="00154E53">
        <w:trPr>
          <w:tblCellSpacing w:w="15" w:type="dxa"/>
        </w:trPr>
        <w:tc>
          <w:tcPr>
            <w:tcW w:w="130" w:type="pct"/>
            <w:shd w:val="clear" w:color="auto" w:fill="FFFFFF"/>
            <w:hideMark/>
          </w:tcPr>
          <w:p w14:paraId="5D396584" w14:textId="77777777" w:rsidR="00712D75" w:rsidRPr="00552933" w:rsidRDefault="00712D75" w:rsidP="00552933">
            <w:pPr>
              <w:spacing w:after="0" w:line="240" w:lineRule="auto"/>
              <w:jc w:val="both"/>
              <w:rPr>
                <w:rFonts w:asciiTheme="majorBidi" w:eastAsia="Times New Roman" w:hAnsiTheme="majorBidi" w:cstheme="majorBidi"/>
                <w:color w:val="515151"/>
                <w:spacing w:val="5"/>
                <w:sz w:val="28"/>
                <w:szCs w:val="28"/>
              </w:rPr>
            </w:pPr>
          </w:p>
        </w:tc>
        <w:tc>
          <w:tcPr>
            <w:tcW w:w="4820" w:type="pct"/>
            <w:shd w:val="clear" w:color="auto" w:fill="FFFFFF"/>
            <w:hideMark/>
          </w:tcPr>
          <w:p w14:paraId="1A0286BE" w14:textId="77777777" w:rsidR="00712D75" w:rsidRDefault="00712D75" w:rsidP="00552933">
            <w:pPr>
              <w:pStyle w:val="ListParagraph"/>
              <w:numPr>
                <w:ilvl w:val="0"/>
                <w:numId w:val="3"/>
              </w:numPr>
              <w:jc w:val="both"/>
              <w:rPr>
                <w:rFonts w:asciiTheme="majorBidi" w:hAnsiTheme="majorBidi" w:cstheme="majorBidi"/>
                <w:sz w:val="28"/>
                <w:szCs w:val="28"/>
              </w:rPr>
            </w:pPr>
            <w:r w:rsidRPr="00552933">
              <w:rPr>
                <w:rFonts w:asciiTheme="majorBidi" w:hAnsiTheme="majorBidi" w:cstheme="majorBidi"/>
                <w:sz w:val="28"/>
                <w:szCs w:val="28"/>
              </w:rPr>
              <w:t>The format where are specified commands that output records for displaying on the screen or printing to the printer or to a file.</w:t>
            </w:r>
          </w:p>
          <w:p w14:paraId="7DF86093" w14:textId="4306ED01" w:rsidR="005808D6" w:rsidRPr="00552933" w:rsidRDefault="005808D6" w:rsidP="005808D6">
            <w:pPr>
              <w:pStyle w:val="ListParagraph"/>
              <w:jc w:val="both"/>
              <w:rPr>
                <w:rFonts w:asciiTheme="majorBidi" w:hAnsiTheme="majorBidi" w:cstheme="majorBidi"/>
                <w:sz w:val="28"/>
                <w:szCs w:val="28"/>
              </w:rPr>
            </w:pPr>
            <w:r w:rsidRPr="005808D6">
              <w:rPr>
                <w:rFonts w:asciiTheme="majorBidi" w:hAnsiTheme="majorBidi" w:cstheme="majorBidi"/>
                <w:noProof/>
                <w:sz w:val="28"/>
                <w:szCs w:val="28"/>
              </w:rPr>
              <w:drawing>
                <wp:inline distT="0" distB="0" distL="0" distR="0" wp14:anchorId="7BBF1647" wp14:editId="6CC6969B">
                  <wp:extent cx="5943600" cy="44418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4441825"/>
                          </a:xfrm>
                          <a:prstGeom prst="rect">
                            <a:avLst/>
                          </a:prstGeom>
                        </pic:spPr>
                      </pic:pic>
                    </a:graphicData>
                  </a:graphic>
                </wp:inline>
              </w:drawing>
            </w:r>
          </w:p>
        </w:tc>
      </w:tr>
    </w:tbl>
    <w:p w14:paraId="11FE894C" w14:textId="5A8A3121" w:rsidR="00712D75" w:rsidRPr="00552933" w:rsidRDefault="00D64DB1" w:rsidP="00552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12121"/>
          <w:sz w:val="28"/>
          <w:szCs w:val="28"/>
        </w:rPr>
      </w:pPr>
      <w:r w:rsidRPr="00552933">
        <w:rPr>
          <w:rFonts w:asciiTheme="majorBidi" w:eastAsia="Times New Roman" w:hAnsiTheme="majorBidi" w:cstheme="majorBidi"/>
          <w:color w:val="212121"/>
          <w:sz w:val="28"/>
          <w:szCs w:val="28"/>
        </w:rPr>
        <w:t>The following Characteristics for each MARC field have been defined in the IRANMARC database:</w:t>
      </w:r>
      <w:r w:rsidR="00712D75" w:rsidRPr="00552933">
        <w:rPr>
          <w:rFonts w:asciiTheme="majorBidi" w:eastAsia="Times New Roman" w:hAnsiTheme="majorBidi" w:cstheme="majorBidi"/>
          <w:color w:val="212121"/>
          <w:sz w:val="28"/>
          <w:szCs w:val="28"/>
        </w:rPr>
        <w:t xml:space="preserve"> </w:t>
      </w:r>
    </w:p>
    <w:p w14:paraId="6CE5D69D" w14:textId="77777777" w:rsidR="00712D75" w:rsidRPr="00552933" w:rsidRDefault="00712D75" w:rsidP="00552933">
      <w:pPr>
        <w:pStyle w:val="ListParagraph"/>
        <w:jc w:val="both"/>
        <w:rPr>
          <w:rFonts w:asciiTheme="majorBidi" w:hAnsiTheme="majorBidi" w:cstheme="majorBidi"/>
          <w:sz w:val="28"/>
          <w:szCs w:val="28"/>
          <w:rtl/>
        </w:rPr>
      </w:pPr>
    </w:p>
    <w:p w14:paraId="4867331B"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Tag;</w:t>
      </w:r>
    </w:p>
    <w:p w14:paraId="3A206634"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label (in Persian and in English);</w:t>
      </w:r>
    </w:p>
    <w:p w14:paraId="07FDB91A"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lang w:bidi="fa-IR"/>
        </w:rPr>
        <w:lastRenderedPageBreak/>
        <w:t>Repeatable or Not</w:t>
      </w:r>
      <w:r w:rsidRPr="00552933">
        <w:rPr>
          <w:rFonts w:asciiTheme="majorBidi" w:hAnsiTheme="majorBidi" w:cstheme="majorBidi"/>
          <w:sz w:val="28"/>
          <w:szCs w:val="28"/>
        </w:rPr>
        <w:t>;</w:t>
      </w:r>
    </w:p>
    <w:p w14:paraId="2BB2D69D"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 xml:space="preserve">Mandatory </w:t>
      </w:r>
      <w:r w:rsidRPr="00552933">
        <w:rPr>
          <w:rFonts w:asciiTheme="majorBidi" w:hAnsiTheme="majorBidi" w:cstheme="majorBidi"/>
          <w:sz w:val="28"/>
          <w:szCs w:val="28"/>
          <w:lang w:bidi="fa-IR"/>
        </w:rPr>
        <w:t>or Not</w:t>
      </w:r>
      <w:r w:rsidRPr="00552933">
        <w:rPr>
          <w:rFonts w:asciiTheme="majorBidi" w:hAnsiTheme="majorBidi" w:cstheme="majorBidi"/>
          <w:sz w:val="28"/>
          <w:szCs w:val="28"/>
        </w:rPr>
        <w:t>;</w:t>
      </w:r>
    </w:p>
    <w:p w14:paraId="06E01969"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Length</w:t>
      </w:r>
    </w:p>
    <w:p w14:paraId="5E3B727C"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Field Type</w:t>
      </w:r>
      <w:r w:rsidRPr="00552933">
        <w:rPr>
          <w:rFonts w:asciiTheme="majorBidi" w:hAnsiTheme="majorBidi" w:cstheme="majorBidi"/>
          <w:sz w:val="28"/>
          <w:szCs w:val="28"/>
          <w:rtl/>
        </w:rPr>
        <w:t xml:space="preserve">  </w:t>
      </w:r>
      <w:r w:rsidRPr="00552933">
        <w:rPr>
          <w:rFonts w:asciiTheme="majorBidi" w:hAnsiTheme="majorBidi" w:cstheme="majorBidi"/>
          <w:sz w:val="28"/>
          <w:szCs w:val="28"/>
        </w:rPr>
        <w:t>(simple field, fixed length coded field, field related to the same bank/related to other banks (if related to other banks: to specify the related bank, field and subfield)</w:t>
      </w:r>
    </w:p>
    <w:p w14:paraId="29A3F8BB" w14:textId="00D89ADA"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The possib</w:t>
      </w:r>
      <w:r w:rsidR="00D64DB1" w:rsidRPr="00552933">
        <w:rPr>
          <w:rFonts w:asciiTheme="majorBidi" w:hAnsiTheme="majorBidi" w:cstheme="majorBidi"/>
          <w:sz w:val="28"/>
          <w:szCs w:val="28"/>
        </w:rPr>
        <w:t>ility of defining a help center</w:t>
      </w:r>
      <w:r w:rsidRPr="00552933">
        <w:rPr>
          <w:rFonts w:asciiTheme="majorBidi" w:hAnsiTheme="majorBidi" w:cstheme="majorBidi"/>
          <w:sz w:val="28"/>
          <w:szCs w:val="28"/>
        </w:rPr>
        <w:t xml:space="preserve"> (to insert a hypertext address that guides the user directly while data insertion. It can be a local file or an address file from another website like: IFLA)</w:t>
      </w:r>
      <w:r w:rsidR="009058A0" w:rsidRPr="00552933">
        <w:rPr>
          <w:rFonts w:asciiTheme="majorBidi" w:hAnsiTheme="majorBidi" w:cstheme="majorBidi"/>
          <w:sz w:val="28"/>
          <w:szCs w:val="28"/>
        </w:rPr>
        <w:t>;</w:t>
      </w:r>
    </w:p>
    <w:p w14:paraId="1289F72D"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Indicator</w:t>
      </w:r>
      <w:r w:rsidR="009058A0" w:rsidRPr="00552933">
        <w:rPr>
          <w:rFonts w:asciiTheme="majorBidi" w:hAnsiTheme="majorBidi" w:cstheme="majorBidi"/>
          <w:sz w:val="28"/>
          <w:szCs w:val="28"/>
        </w:rPr>
        <w:t xml:space="preserve"> (in Persian and in English);</w:t>
      </w:r>
    </w:p>
    <w:p w14:paraId="4433A2B6" w14:textId="37117076" w:rsidR="005808D6" w:rsidRDefault="00712D75" w:rsidP="005808D6">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Subfield</w:t>
      </w:r>
      <w:r w:rsidR="009058A0" w:rsidRPr="00552933">
        <w:rPr>
          <w:rFonts w:asciiTheme="majorBidi" w:hAnsiTheme="majorBidi" w:cstheme="majorBidi"/>
          <w:sz w:val="28"/>
          <w:szCs w:val="28"/>
        </w:rPr>
        <w:t>;</w:t>
      </w:r>
    </w:p>
    <w:p w14:paraId="3D0FBB37" w14:textId="3579D380" w:rsidR="005808D6" w:rsidRDefault="005808D6" w:rsidP="005808D6">
      <w:pPr>
        <w:pStyle w:val="ListParagraph"/>
        <w:jc w:val="both"/>
        <w:rPr>
          <w:rFonts w:asciiTheme="majorBidi" w:hAnsiTheme="majorBidi" w:cstheme="majorBidi"/>
          <w:sz w:val="28"/>
          <w:szCs w:val="28"/>
        </w:rPr>
      </w:pPr>
      <w:r w:rsidRPr="005808D6">
        <w:rPr>
          <w:rFonts w:asciiTheme="majorBidi" w:hAnsiTheme="majorBidi" w:cstheme="majorBidi"/>
          <w:noProof/>
          <w:sz w:val="28"/>
          <w:szCs w:val="28"/>
        </w:rPr>
        <w:drawing>
          <wp:anchor distT="0" distB="0" distL="114300" distR="114300" simplePos="0" relativeHeight="251663360" behindDoc="0" locked="0" layoutInCell="1" allowOverlap="1" wp14:anchorId="1C2F8F24" wp14:editId="3A66C013">
            <wp:simplePos x="0" y="0"/>
            <wp:positionH relativeFrom="column">
              <wp:posOffset>57150</wp:posOffset>
            </wp:positionH>
            <wp:positionV relativeFrom="paragraph">
              <wp:posOffset>79375</wp:posOffset>
            </wp:positionV>
            <wp:extent cx="5943600" cy="4521200"/>
            <wp:effectExtent l="0" t="0" r="0" b="0"/>
            <wp:wrapNone/>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3600" cy="4521200"/>
                    </a:xfrm>
                    <a:prstGeom prst="rect">
                      <a:avLst/>
                    </a:prstGeom>
                    <a:noFill/>
                    <a:ln>
                      <a:noFill/>
                    </a:ln>
                    <a:effectLst/>
                    <a:extLst/>
                  </pic:spPr>
                </pic:pic>
              </a:graphicData>
            </a:graphic>
          </wp:anchor>
        </w:drawing>
      </w:r>
    </w:p>
    <w:p w14:paraId="4776D197" w14:textId="2FF06C5C" w:rsidR="005808D6" w:rsidRDefault="005808D6" w:rsidP="005808D6">
      <w:pPr>
        <w:pStyle w:val="ListParagraph"/>
        <w:jc w:val="both"/>
        <w:rPr>
          <w:rFonts w:asciiTheme="majorBidi" w:hAnsiTheme="majorBidi" w:cstheme="majorBidi"/>
          <w:sz w:val="28"/>
          <w:szCs w:val="28"/>
        </w:rPr>
      </w:pPr>
      <w:r w:rsidRPr="005808D6">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54E6DF4F" wp14:editId="0D275EA6">
                <wp:simplePos x="0" y="0"/>
                <wp:positionH relativeFrom="column">
                  <wp:posOffset>514350</wp:posOffset>
                </wp:positionH>
                <wp:positionV relativeFrom="paragraph">
                  <wp:posOffset>10795</wp:posOffset>
                </wp:positionV>
                <wp:extent cx="8686800" cy="533400"/>
                <wp:effectExtent l="0" t="0" r="0" b="0"/>
                <wp:wrapNone/>
                <wp:docPr id="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686800" cy="5334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wps:bodyPr>
                    </wps:wsp>
                  </a:graphicData>
                </a:graphic>
              </wp:anchor>
            </w:drawing>
          </mc:Choice>
          <mc:Fallback>
            <w:pict>
              <v:rect w14:anchorId="60D7C42F" id="Title 1" o:spid="_x0000_s1026" style="position:absolute;margin-left:40.5pt;margin-top:.85pt;width:684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" filled="f" fillcolor="#4f81bd [3204]" stroked="f" strokecolor="black [3213]">
                <v:shadow color="#eeece1 [3214]"/>
                <v:path arrowok="t"/>
                <o:lock v:ext="edit" grouping="t"/>
              </v:rect>
            </w:pict>
          </mc:Fallback>
        </mc:AlternateContent>
      </w:r>
    </w:p>
    <w:p w14:paraId="34536FA3" w14:textId="005069A3" w:rsidR="005808D6" w:rsidRPr="005808D6" w:rsidRDefault="005808D6" w:rsidP="005808D6">
      <w:pPr>
        <w:pStyle w:val="ListParagraph"/>
        <w:jc w:val="both"/>
        <w:rPr>
          <w:rFonts w:asciiTheme="majorBidi" w:hAnsiTheme="majorBidi" w:cstheme="majorBidi"/>
          <w:sz w:val="28"/>
          <w:szCs w:val="28"/>
        </w:rPr>
      </w:pPr>
    </w:p>
    <w:p w14:paraId="5F8B0A7D" w14:textId="77777777" w:rsidR="005808D6" w:rsidRDefault="005808D6" w:rsidP="005808D6">
      <w:pPr>
        <w:jc w:val="both"/>
        <w:rPr>
          <w:rFonts w:asciiTheme="majorBidi" w:hAnsiTheme="majorBidi" w:cstheme="majorBidi"/>
          <w:sz w:val="28"/>
          <w:szCs w:val="28"/>
        </w:rPr>
      </w:pPr>
    </w:p>
    <w:p w14:paraId="741E3406" w14:textId="77777777" w:rsidR="005808D6" w:rsidRDefault="005808D6" w:rsidP="005808D6">
      <w:pPr>
        <w:jc w:val="both"/>
        <w:rPr>
          <w:rFonts w:asciiTheme="majorBidi" w:hAnsiTheme="majorBidi" w:cstheme="majorBidi"/>
          <w:sz w:val="28"/>
          <w:szCs w:val="28"/>
        </w:rPr>
      </w:pPr>
    </w:p>
    <w:p w14:paraId="45BEC97C" w14:textId="77777777" w:rsidR="005808D6" w:rsidRDefault="005808D6" w:rsidP="005808D6">
      <w:pPr>
        <w:jc w:val="both"/>
        <w:rPr>
          <w:rFonts w:asciiTheme="majorBidi" w:hAnsiTheme="majorBidi" w:cstheme="majorBidi"/>
          <w:sz w:val="28"/>
          <w:szCs w:val="28"/>
        </w:rPr>
      </w:pPr>
    </w:p>
    <w:p w14:paraId="434464E6" w14:textId="77777777" w:rsidR="005808D6" w:rsidRDefault="005808D6" w:rsidP="005808D6">
      <w:pPr>
        <w:jc w:val="both"/>
        <w:rPr>
          <w:rFonts w:asciiTheme="majorBidi" w:hAnsiTheme="majorBidi" w:cstheme="majorBidi"/>
          <w:sz w:val="28"/>
          <w:szCs w:val="28"/>
        </w:rPr>
      </w:pPr>
    </w:p>
    <w:p w14:paraId="31DFB701" w14:textId="77777777" w:rsidR="005808D6" w:rsidRDefault="005808D6" w:rsidP="005808D6">
      <w:pPr>
        <w:jc w:val="both"/>
        <w:rPr>
          <w:rFonts w:asciiTheme="majorBidi" w:hAnsiTheme="majorBidi" w:cstheme="majorBidi"/>
          <w:sz w:val="28"/>
          <w:szCs w:val="28"/>
        </w:rPr>
      </w:pPr>
    </w:p>
    <w:p w14:paraId="6E7C66F8" w14:textId="77777777" w:rsidR="005808D6" w:rsidRDefault="005808D6" w:rsidP="005808D6">
      <w:pPr>
        <w:jc w:val="both"/>
        <w:rPr>
          <w:rFonts w:asciiTheme="majorBidi" w:hAnsiTheme="majorBidi" w:cstheme="majorBidi"/>
          <w:sz w:val="28"/>
          <w:szCs w:val="28"/>
        </w:rPr>
      </w:pPr>
    </w:p>
    <w:p w14:paraId="35872E7B" w14:textId="77777777" w:rsidR="005808D6" w:rsidRDefault="005808D6" w:rsidP="005808D6">
      <w:pPr>
        <w:jc w:val="both"/>
        <w:rPr>
          <w:rFonts w:asciiTheme="majorBidi" w:hAnsiTheme="majorBidi" w:cstheme="majorBidi"/>
          <w:sz w:val="28"/>
          <w:szCs w:val="28"/>
        </w:rPr>
      </w:pPr>
    </w:p>
    <w:p w14:paraId="1E0EFE3A" w14:textId="77777777" w:rsidR="005808D6" w:rsidRDefault="005808D6" w:rsidP="005808D6">
      <w:pPr>
        <w:jc w:val="both"/>
        <w:rPr>
          <w:rFonts w:asciiTheme="majorBidi" w:hAnsiTheme="majorBidi" w:cstheme="majorBidi"/>
          <w:sz w:val="28"/>
          <w:szCs w:val="28"/>
        </w:rPr>
      </w:pPr>
    </w:p>
    <w:p w14:paraId="403BACDF" w14:textId="77777777" w:rsidR="005808D6" w:rsidRDefault="005808D6" w:rsidP="005808D6">
      <w:pPr>
        <w:jc w:val="both"/>
        <w:rPr>
          <w:rFonts w:asciiTheme="majorBidi" w:hAnsiTheme="majorBidi" w:cstheme="majorBidi"/>
          <w:sz w:val="28"/>
          <w:szCs w:val="28"/>
        </w:rPr>
      </w:pPr>
    </w:p>
    <w:p w14:paraId="6677F2D0" w14:textId="77777777" w:rsidR="005808D6" w:rsidRDefault="005808D6" w:rsidP="005808D6">
      <w:pPr>
        <w:jc w:val="both"/>
        <w:rPr>
          <w:rFonts w:asciiTheme="majorBidi" w:hAnsiTheme="majorBidi" w:cstheme="majorBidi"/>
          <w:sz w:val="28"/>
          <w:szCs w:val="28"/>
        </w:rPr>
      </w:pPr>
    </w:p>
    <w:p w14:paraId="3AF7D1B9" w14:textId="77777777" w:rsidR="005808D6" w:rsidRDefault="005808D6" w:rsidP="005808D6">
      <w:pPr>
        <w:jc w:val="both"/>
        <w:rPr>
          <w:rFonts w:asciiTheme="majorBidi" w:hAnsiTheme="majorBidi" w:cstheme="majorBidi"/>
          <w:sz w:val="28"/>
          <w:szCs w:val="28"/>
        </w:rPr>
      </w:pPr>
    </w:p>
    <w:p w14:paraId="16AE660D" w14:textId="77777777" w:rsidR="005808D6" w:rsidRDefault="005808D6" w:rsidP="005808D6">
      <w:pPr>
        <w:jc w:val="both"/>
        <w:rPr>
          <w:rFonts w:asciiTheme="majorBidi" w:hAnsiTheme="majorBidi" w:cstheme="majorBidi"/>
          <w:sz w:val="28"/>
          <w:szCs w:val="28"/>
        </w:rPr>
      </w:pPr>
    </w:p>
    <w:p w14:paraId="4C8D6E01" w14:textId="77777777" w:rsidR="005808D6" w:rsidRDefault="005808D6" w:rsidP="00552933">
      <w:pPr>
        <w:pStyle w:val="ListParagraph"/>
        <w:jc w:val="both"/>
        <w:rPr>
          <w:rFonts w:asciiTheme="majorBidi" w:hAnsiTheme="majorBidi" w:cstheme="majorBidi"/>
          <w:sz w:val="28"/>
          <w:szCs w:val="28"/>
        </w:rPr>
      </w:pPr>
    </w:p>
    <w:p w14:paraId="089BF637" w14:textId="77777777" w:rsidR="00712D75" w:rsidRPr="00552933" w:rsidRDefault="00712D75" w:rsidP="00552933">
      <w:pPr>
        <w:pStyle w:val="ListParagraph"/>
        <w:jc w:val="both"/>
        <w:rPr>
          <w:rFonts w:asciiTheme="majorBidi" w:hAnsiTheme="majorBidi" w:cstheme="majorBidi"/>
          <w:sz w:val="28"/>
          <w:szCs w:val="28"/>
        </w:rPr>
      </w:pPr>
      <w:r w:rsidRPr="00552933">
        <w:rPr>
          <w:rFonts w:asciiTheme="majorBidi" w:hAnsiTheme="majorBidi" w:cstheme="majorBidi"/>
          <w:sz w:val="28"/>
          <w:szCs w:val="28"/>
        </w:rPr>
        <w:t xml:space="preserve">After that subfields were defined for every single Marc field with the following </w:t>
      </w:r>
      <w:r w:rsidRPr="00552933">
        <w:rPr>
          <w:rFonts w:asciiTheme="majorBidi" w:eastAsia="Times New Roman" w:hAnsiTheme="majorBidi" w:cstheme="majorBidi"/>
          <w:color w:val="212121"/>
          <w:sz w:val="28"/>
          <w:szCs w:val="28"/>
        </w:rPr>
        <w:t>Characteristics:</w:t>
      </w:r>
    </w:p>
    <w:p w14:paraId="624140D8"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subfield code</w:t>
      </w:r>
      <w:r w:rsidR="009058A0" w:rsidRPr="00552933">
        <w:rPr>
          <w:rFonts w:asciiTheme="majorBidi" w:hAnsiTheme="majorBidi" w:cstheme="majorBidi"/>
          <w:sz w:val="28"/>
          <w:szCs w:val="28"/>
        </w:rPr>
        <w:t>;</w:t>
      </w:r>
    </w:p>
    <w:p w14:paraId="7C618664"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lastRenderedPageBreak/>
        <w:t>label (in Persian and in English);</w:t>
      </w:r>
    </w:p>
    <w:p w14:paraId="446DA80F"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lang w:bidi="fa-IR"/>
        </w:rPr>
        <w:t>Repeatable or Not</w:t>
      </w:r>
      <w:r w:rsidRPr="00552933">
        <w:rPr>
          <w:rFonts w:asciiTheme="majorBidi" w:hAnsiTheme="majorBidi" w:cstheme="majorBidi"/>
          <w:sz w:val="28"/>
          <w:szCs w:val="28"/>
        </w:rPr>
        <w:t>;</w:t>
      </w:r>
    </w:p>
    <w:p w14:paraId="3DD5197F"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 xml:space="preserve"> Mandatory </w:t>
      </w:r>
      <w:r w:rsidRPr="00552933">
        <w:rPr>
          <w:rFonts w:asciiTheme="majorBidi" w:hAnsiTheme="majorBidi" w:cstheme="majorBidi"/>
          <w:sz w:val="28"/>
          <w:szCs w:val="28"/>
          <w:lang w:bidi="fa-IR"/>
        </w:rPr>
        <w:t>or Not</w:t>
      </w:r>
      <w:r w:rsidRPr="00552933">
        <w:rPr>
          <w:rFonts w:asciiTheme="majorBidi" w:hAnsiTheme="majorBidi" w:cstheme="majorBidi"/>
          <w:sz w:val="28"/>
          <w:szCs w:val="28"/>
        </w:rPr>
        <w:t>;</w:t>
      </w:r>
    </w:p>
    <w:p w14:paraId="333FF301"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Length</w:t>
      </w:r>
      <w:r w:rsidR="009058A0" w:rsidRPr="00552933">
        <w:rPr>
          <w:rFonts w:asciiTheme="majorBidi" w:hAnsiTheme="majorBidi" w:cstheme="majorBidi"/>
          <w:sz w:val="28"/>
          <w:szCs w:val="28"/>
        </w:rPr>
        <w:t>;</w:t>
      </w:r>
    </w:p>
    <w:p w14:paraId="375A4D59" w14:textId="77777777" w:rsidR="00712D75" w:rsidRPr="00552933" w:rsidRDefault="00123AD9"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Subf</w:t>
      </w:r>
      <w:r w:rsidR="00712D75" w:rsidRPr="00552933">
        <w:rPr>
          <w:rFonts w:asciiTheme="majorBidi" w:hAnsiTheme="majorBidi" w:cstheme="majorBidi"/>
          <w:sz w:val="28"/>
          <w:szCs w:val="28"/>
        </w:rPr>
        <w:t>ield Type</w:t>
      </w:r>
      <w:r w:rsidR="00712D75" w:rsidRPr="00552933">
        <w:rPr>
          <w:rFonts w:asciiTheme="majorBidi" w:hAnsiTheme="majorBidi" w:cstheme="majorBidi"/>
          <w:sz w:val="28"/>
          <w:szCs w:val="28"/>
          <w:rtl/>
        </w:rPr>
        <w:t xml:space="preserve">  </w:t>
      </w:r>
      <w:r w:rsidR="00712D75" w:rsidRPr="00552933">
        <w:rPr>
          <w:rFonts w:asciiTheme="majorBidi" w:hAnsiTheme="majorBidi" w:cstheme="majorBidi"/>
          <w:sz w:val="28"/>
          <w:szCs w:val="28"/>
        </w:rPr>
        <w:t xml:space="preserve">(simple </w:t>
      </w:r>
      <w:r w:rsidR="009058A0" w:rsidRPr="00552933">
        <w:rPr>
          <w:rFonts w:asciiTheme="majorBidi" w:hAnsiTheme="majorBidi" w:cstheme="majorBidi"/>
          <w:sz w:val="28"/>
          <w:szCs w:val="28"/>
        </w:rPr>
        <w:t>sub</w:t>
      </w:r>
      <w:r w:rsidR="00712D75" w:rsidRPr="00552933">
        <w:rPr>
          <w:rFonts w:asciiTheme="majorBidi" w:hAnsiTheme="majorBidi" w:cstheme="majorBidi"/>
          <w:sz w:val="28"/>
          <w:szCs w:val="28"/>
        </w:rPr>
        <w:t xml:space="preserve">field, fixed length coded </w:t>
      </w:r>
      <w:r w:rsidR="009058A0" w:rsidRPr="00552933">
        <w:rPr>
          <w:rFonts w:asciiTheme="majorBidi" w:hAnsiTheme="majorBidi" w:cstheme="majorBidi"/>
          <w:sz w:val="28"/>
          <w:szCs w:val="28"/>
        </w:rPr>
        <w:t>sub</w:t>
      </w:r>
      <w:r w:rsidR="00712D75" w:rsidRPr="00552933">
        <w:rPr>
          <w:rFonts w:asciiTheme="majorBidi" w:hAnsiTheme="majorBidi" w:cstheme="majorBidi"/>
          <w:sz w:val="28"/>
          <w:szCs w:val="28"/>
        </w:rPr>
        <w:t xml:space="preserve">field, </w:t>
      </w:r>
      <w:r w:rsidR="009058A0" w:rsidRPr="00552933">
        <w:rPr>
          <w:rFonts w:asciiTheme="majorBidi" w:hAnsiTheme="majorBidi" w:cstheme="majorBidi"/>
          <w:sz w:val="28"/>
          <w:szCs w:val="28"/>
        </w:rPr>
        <w:t>sub</w:t>
      </w:r>
      <w:r w:rsidR="00712D75" w:rsidRPr="00552933">
        <w:rPr>
          <w:rFonts w:asciiTheme="majorBidi" w:hAnsiTheme="majorBidi" w:cstheme="majorBidi"/>
          <w:sz w:val="28"/>
          <w:szCs w:val="28"/>
        </w:rPr>
        <w:t>field related to the same bank/related to other banks (if related to other banks: to specify the related bank, field and subfield) Subfield related to constant table</w:t>
      </w:r>
    </w:p>
    <w:p w14:paraId="1E561CF6" w14:textId="6A9E4FBD" w:rsidR="00712D75" w:rsidRPr="00552933" w:rsidRDefault="00712D75" w:rsidP="00552933">
      <w:pPr>
        <w:ind w:left="360"/>
        <w:jc w:val="both"/>
        <w:rPr>
          <w:rFonts w:asciiTheme="majorBidi" w:hAnsiTheme="majorBidi" w:cstheme="majorBidi"/>
          <w:sz w:val="28"/>
          <w:szCs w:val="28"/>
        </w:rPr>
      </w:pPr>
      <w:r w:rsidRPr="00552933">
        <w:rPr>
          <w:rFonts w:asciiTheme="majorBidi" w:hAnsiTheme="majorBidi" w:cstheme="majorBidi"/>
          <w:sz w:val="28"/>
          <w:szCs w:val="28"/>
          <w:rtl/>
        </w:rPr>
        <w:t>)</w:t>
      </w:r>
      <w:r w:rsidRPr="00552933">
        <w:rPr>
          <w:rFonts w:asciiTheme="majorBidi" w:hAnsiTheme="majorBidi" w:cstheme="majorBidi"/>
          <w:sz w:val="28"/>
          <w:szCs w:val="28"/>
        </w:rPr>
        <w:t>Constant T</w:t>
      </w:r>
      <w:r w:rsidR="00D64DB1" w:rsidRPr="00552933">
        <w:rPr>
          <w:rFonts w:asciiTheme="majorBidi" w:hAnsiTheme="majorBidi" w:cstheme="majorBidi"/>
          <w:sz w:val="28"/>
          <w:szCs w:val="28"/>
        </w:rPr>
        <w:t>able is a kind of UNIMARC table</w:t>
      </w:r>
      <w:r w:rsidRPr="00552933">
        <w:rPr>
          <w:rFonts w:asciiTheme="majorBidi" w:hAnsiTheme="majorBidi" w:cstheme="majorBidi"/>
          <w:sz w:val="28"/>
          <w:szCs w:val="28"/>
        </w:rPr>
        <w:t xml:space="preserve"> that is designed to integrate information, and is unique to a specific code. </w:t>
      </w:r>
      <w:r w:rsidR="00D64DB1" w:rsidRPr="00552933">
        <w:rPr>
          <w:rFonts w:asciiTheme="majorBidi" w:hAnsiTheme="majorBidi" w:cstheme="majorBidi"/>
          <w:sz w:val="28"/>
          <w:szCs w:val="28"/>
        </w:rPr>
        <w:t>Selecting</w:t>
      </w:r>
      <w:r w:rsidRPr="00552933">
        <w:rPr>
          <w:rFonts w:asciiTheme="majorBidi" w:hAnsiTheme="majorBidi" w:cstheme="majorBidi"/>
          <w:sz w:val="28"/>
          <w:szCs w:val="28"/>
        </w:rPr>
        <w:t xml:space="preserve"> the code or element in the storage process is </w:t>
      </w:r>
      <w:r w:rsidR="00D64DB1" w:rsidRPr="00552933">
        <w:rPr>
          <w:rFonts w:asciiTheme="majorBidi" w:hAnsiTheme="majorBidi" w:cstheme="majorBidi"/>
          <w:sz w:val="28"/>
          <w:szCs w:val="28"/>
        </w:rPr>
        <w:t>done by the</w:t>
      </w:r>
      <w:r w:rsidRPr="00552933">
        <w:rPr>
          <w:rFonts w:asciiTheme="majorBidi" w:hAnsiTheme="majorBidi" w:cstheme="majorBidi"/>
          <w:sz w:val="28"/>
          <w:szCs w:val="28"/>
        </w:rPr>
        <w:t xml:space="preserve"> user</w:t>
      </w:r>
      <w:r w:rsidRPr="00552933">
        <w:rPr>
          <w:rFonts w:asciiTheme="majorBidi" w:hAnsiTheme="majorBidi" w:cstheme="majorBidi"/>
          <w:sz w:val="28"/>
          <w:szCs w:val="28"/>
          <w:rtl/>
        </w:rPr>
        <w:t xml:space="preserve"> (</w:t>
      </w:r>
    </w:p>
    <w:p w14:paraId="68A1C3BC" w14:textId="7777777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Subfield arrangement (primary arrangement is formed based on the order of subfields creation automatically, however the manager of the system can change this order to any other desired arrangement);</w:t>
      </w:r>
    </w:p>
    <w:p w14:paraId="20DEF03F" w14:textId="527B2887" w:rsidR="00712D75" w:rsidRPr="00552933"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 xml:space="preserve">The possibility of </w:t>
      </w:r>
      <w:r w:rsidR="00D64DB1" w:rsidRPr="00552933">
        <w:rPr>
          <w:rFonts w:asciiTheme="majorBidi" w:hAnsiTheme="majorBidi" w:cstheme="majorBidi"/>
          <w:sz w:val="28"/>
          <w:szCs w:val="28"/>
        </w:rPr>
        <w:t xml:space="preserve">defining </w:t>
      </w:r>
      <w:r w:rsidRPr="00552933">
        <w:rPr>
          <w:rFonts w:asciiTheme="majorBidi" w:hAnsiTheme="majorBidi" w:cstheme="majorBidi"/>
          <w:sz w:val="28"/>
          <w:szCs w:val="28"/>
        </w:rPr>
        <w:t>subfield default value in Persian and in English</w:t>
      </w:r>
    </w:p>
    <w:p w14:paraId="23B35869" w14:textId="77777777" w:rsidR="00712D75" w:rsidRDefault="00712D75" w:rsidP="00552933">
      <w:pPr>
        <w:pStyle w:val="ListParagraph"/>
        <w:numPr>
          <w:ilvl w:val="0"/>
          <w:numId w:val="4"/>
        </w:numPr>
        <w:jc w:val="both"/>
        <w:rPr>
          <w:rFonts w:asciiTheme="majorBidi" w:hAnsiTheme="majorBidi" w:cstheme="majorBidi"/>
          <w:sz w:val="28"/>
          <w:szCs w:val="28"/>
        </w:rPr>
      </w:pPr>
      <w:r w:rsidRPr="00552933">
        <w:rPr>
          <w:rFonts w:asciiTheme="majorBidi" w:hAnsiTheme="majorBidi" w:cstheme="majorBidi"/>
          <w:sz w:val="28"/>
          <w:szCs w:val="28"/>
        </w:rPr>
        <w:t>The possibility of defining ISBD prefix for the subfield in Persian and in English (this is not one of specifications of MARC subfield and it is added in this software);</w:t>
      </w:r>
    </w:p>
    <w:p w14:paraId="77FFB81B" w14:textId="60D295CE" w:rsidR="005808D6" w:rsidRPr="005808D6" w:rsidRDefault="005808D6" w:rsidP="005808D6">
      <w:pPr>
        <w:pStyle w:val="ListParagraph"/>
        <w:jc w:val="both"/>
        <w:rPr>
          <w:rFonts w:asciiTheme="majorBidi" w:hAnsiTheme="majorBidi" w:cstheme="majorBidi"/>
          <w:sz w:val="28"/>
          <w:szCs w:val="28"/>
        </w:rPr>
      </w:pPr>
      <w:r w:rsidRPr="005808D6">
        <w:rPr>
          <w:rFonts w:asciiTheme="majorBidi" w:hAnsiTheme="majorBidi" w:cstheme="majorBidi"/>
          <w:noProof/>
          <w:sz w:val="28"/>
          <w:szCs w:val="28"/>
        </w:rPr>
        <w:lastRenderedPageBreak/>
        <w:drawing>
          <wp:inline distT="0" distB="0" distL="0" distR="0" wp14:anchorId="38B6B11C" wp14:editId="53B55351">
            <wp:extent cx="5943600" cy="4425315"/>
            <wp:effectExtent l="0" t="0" r="0" b="0"/>
            <wp:docPr id="10" name="Content Placeholder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4425315"/>
                    </a:xfrm>
                    <a:prstGeom prst="rect">
                      <a:avLst/>
                    </a:prstGeom>
                    <a:noFill/>
                    <a:ln>
                      <a:noFill/>
                    </a:ln>
                    <a:effectLst/>
                    <a:extLst/>
                  </pic:spPr>
                </pic:pic>
              </a:graphicData>
            </a:graphic>
          </wp:inline>
        </w:drawing>
      </w:r>
      <w:r w:rsidRPr="005808D6">
        <w:rPr>
          <w:rFonts w:asciiTheme="majorBidi" w:hAnsiTheme="majorBidi" w:cstheme="majorBidi"/>
          <w:sz w:val="28"/>
          <w:szCs w:val="28"/>
        </w:rPr>
        <w:t xml:space="preserve"> </w:t>
      </w:r>
      <w:r w:rsidRPr="005808D6">
        <w:rPr>
          <w:noProof/>
        </w:rPr>
        <mc:AlternateContent>
          <mc:Choice Requires="wps">
            <w:drawing>
              <wp:anchor distT="0" distB="0" distL="114300" distR="114300" simplePos="0" relativeHeight="251659264" behindDoc="0" locked="0" layoutInCell="1" allowOverlap="1" wp14:anchorId="33879B61" wp14:editId="2CB81DFA">
                <wp:simplePos x="0" y="0"/>
                <wp:positionH relativeFrom="column">
                  <wp:posOffset>495300</wp:posOffset>
                </wp:positionH>
                <wp:positionV relativeFrom="paragraph">
                  <wp:posOffset>-571500</wp:posOffset>
                </wp:positionV>
                <wp:extent cx="8686800" cy="5334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686800" cy="5334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wps:bodyPr>
                    </wps:wsp>
                  </a:graphicData>
                </a:graphic>
              </wp:anchor>
            </w:drawing>
          </mc:Choice>
          <mc:Fallback>
            <w:pict>
              <v:rect w14:anchorId="2E6CA25E" id="Title 1" o:spid="_x0000_s1026" style="position:absolute;margin-left:39pt;margin-top:-45pt;width:684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" filled="f" fillcolor="#4f81bd [3204]" stroked="f" strokecolor="black [3213]">
                <v:shadow color="#eeece1 [3214]"/>
                <v:path arrowok="t"/>
                <o:lock v:ext="edit" grouping="t"/>
              </v:rect>
            </w:pict>
          </mc:Fallback>
        </mc:AlternateContent>
      </w:r>
    </w:p>
    <w:p w14:paraId="32537E79" w14:textId="77777777" w:rsidR="00712D75" w:rsidRPr="00552933" w:rsidRDefault="00712D75" w:rsidP="00552933">
      <w:pPr>
        <w:ind w:left="360"/>
        <w:jc w:val="both"/>
        <w:rPr>
          <w:rFonts w:asciiTheme="majorBidi" w:hAnsiTheme="majorBidi" w:cstheme="majorBidi"/>
          <w:sz w:val="28"/>
          <w:szCs w:val="28"/>
        </w:rPr>
      </w:pPr>
      <w:r w:rsidRPr="00552933">
        <w:rPr>
          <w:rFonts w:asciiTheme="majorBidi" w:hAnsiTheme="majorBidi" w:cstheme="majorBidi"/>
          <w:sz w:val="28"/>
          <w:szCs w:val="28"/>
        </w:rPr>
        <w:t xml:space="preserve">In accordance with above explanations, it is clear that constant tables, classification and authority banks were defined in the system before, in order to provide the possibility of making required linking in defining bibliographic bank. </w:t>
      </w:r>
    </w:p>
    <w:p w14:paraId="4827C8FD" w14:textId="06D95002" w:rsidR="00712D75" w:rsidRPr="00552933" w:rsidRDefault="00D64DB1" w:rsidP="00032BDD">
      <w:pPr>
        <w:ind w:left="360"/>
        <w:jc w:val="both"/>
        <w:rPr>
          <w:rFonts w:asciiTheme="majorBidi" w:hAnsiTheme="majorBidi" w:cstheme="majorBidi"/>
          <w:sz w:val="28"/>
          <w:szCs w:val="28"/>
        </w:rPr>
      </w:pPr>
      <w:r w:rsidRPr="00552933">
        <w:rPr>
          <w:rFonts w:asciiTheme="majorBidi" w:hAnsiTheme="majorBidi" w:cstheme="majorBidi"/>
          <w:sz w:val="28"/>
          <w:szCs w:val="28"/>
        </w:rPr>
        <w:t>Required fields to use in NL</w:t>
      </w:r>
      <w:r w:rsidR="00712D75" w:rsidRPr="00552933">
        <w:rPr>
          <w:rFonts w:asciiTheme="majorBidi" w:hAnsiTheme="majorBidi" w:cstheme="majorBidi"/>
          <w:sz w:val="28"/>
          <w:szCs w:val="28"/>
        </w:rPr>
        <w:t xml:space="preserve">I were created </w:t>
      </w:r>
      <w:proofErr w:type="gramStart"/>
      <w:r w:rsidR="00712D75" w:rsidRPr="00552933">
        <w:rPr>
          <w:rFonts w:asciiTheme="majorBidi" w:hAnsiTheme="majorBidi" w:cstheme="majorBidi"/>
          <w:sz w:val="28"/>
          <w:szCs w:val="28"/>
        </w:rPr>
        <w:t>in  block</w:t>
      </w:r>
      <w:proofErr w:type="gramEnd"/>
      <w:r w:rsidR="00712D75" w:rsidRPr="00552933">
        <w:rPr>
          <w:rFonts w:asciiTheme="majorBidi" w:hAnsiTheme="majorBidi" w:cstheme="majorBidi"/>
          <w:sz w:val="28"/>
          <w:szCs w:val="28"/>
        </w:rPr>
        <w:t xml:space="preserve"> </w:t>
      </w:r>
      <w:r w:rsidR="00032BDD">
        <w:rPr>
          <w:rFonts w:asciiTheme="majorBidi" w:hAnsiTheme="majorBidi" w:cstheme="majorBidi"/>
          <w:sz w:val="28"/>
          <w:szCs w:val="28"/>
        </w:rPr>
        <w:t xml:space="preserve">9 </w:t>
      </w:r>
      <w:r w:rsidR="00712D75" w:rsidRPr="00552933">
        <w:rPr>
          <w:rFonts w:asciiTheme="majorBidi" w:hAnsiTheme="majorBidi" w:cstheme="majorBidi"/>
          <w:sz w:val="28"/>
          <w:szCs w:val="28"/>
        </w:rPr>
        <w:t>of IRANMARC. Fields of this block are not used for international exchange. For instance, related fields for controlling access levels and change history were added in block</w:t>
      </w:r>
      <w:r w:rsidR="00032BDD">
        <w:rPr>
          <w:rFonts w:asciiTheme="majorBidi" w:hAnsiTheme="majorBidi" w:cstheme="majorBidi"/>
          <w:sz w:val="28"/>
          <w:szCs w:val="28"/>
        </w:rPr>
        <w:t xml:space="preserve"> 9</w:t>
      </w:r>
      <w:r w:rsidR="00712D75" w:rsidRPr="00552933">
        <w:rPr>
          <w:rFonts w:asciiTheme="majorBidi" w:hAnsiTheme="majorBidi" w:cstheme="majorBidi"/>
          <w:sz w:val="28"/>
          <w:szCs w:val="28"/>
        </w:rPr>
        <w:t xml:space="preserve">. </w:t>
      </w:r>
    </w:p>
    <w:p w14:paraId="3956745E" w14:textId="77777777" w:rsidR="00712D75" w:rsidRPr="00552933" w:rsidRDefault="00712D75" w:rsidP="00552933">
      <w:pPr>
        <w:ind w:left="360"/>
        <w:jc w:val="both"/>
        <w:rPr>
          <w:rFonts w:asciiTheme="majorBidi" w:hAnsiTheme="majorBidi" w:cstheme="majorBidi"/>
          <w:sz w:val="28"/>
          <w:szCs w:val="28"/>
        </w:rPr>
      </w:pPr>
      <w:r w:rsidRPr="00552933">
        <w:rPr>
          <w:rFonts w:asciiTheme="majorBidi" w:hAnsiTheme="majorBidi" w:cstheme="majorBidi"/>
          <w:sz w:val="28"/>
          <w:szCs w:val="28"/>
        </w:rPr>
        <w:t>Only UNIMARC databases were thoroughly defined and required fields for IRANMARC were defined in spots allowed by the standard at this step. An environment was created at the next step to define and design worksheets based on the four formats including bibliographic, authority, classification and holding in order to provide the possibility of defining deferent worksheets for each document depending on the organization's needs.</w:t>
      </w:r>
    </w:p>
    <w:p w14:paraId="44BB078D" w14:textId="1EC968C2" w:rsidR="00712D75" w:rsidRPr="00552933" w:rsidRDefault="00712D75" w:rsidP="00552933">
      <w:pPr>
        <w:ind w:left="360"/>
        <w:jc w:val="both"/>
        <w:rPr>
          <w:rFonts w:asciiTheme="majorBidi" w:hAnsiTheme="majorBidi" w:cstheme="majorBidi"/>
          <w:sz w:val="28"/>
          <w:szCs w:val="28"/>
        </w:rPr>
      </w:pPr>
      <w:r w:rsidRPr="00552933">
        <w:rPr>
          <w:rFonts w:asciiTheme="majorBidi" w:hAnsiTheme="majorBidi" w:cstheme="majorBidi"/>
          <w:sz w:val="28"/>
          <w:szCs w:val="28"/>
        </w:rPr>
        <w:lastRenderedPageBreak/>
        <w:t>Separating of document types in UNIMARC takes place using UNIMARC record labels and General Material Designation (GMD) and if it was required to assign a lower level for separating document types,</w:t>
      </w:r>
      <w:r w:rsidR="00032BDD">
        <w:rPr>
          <w:rFonts w:asciiTheme="majorBidi" w:hAnsiTheme="majorBidi" w:cstheme="majorBidi"/>
          <w:sz w:val="28"/>
          <w:szCs w:val="28"/>
        </w:rPr>
        <w:t xml:space="preserve"> a filed would be defined </w:t>
      </w:r>
      <w:proofErr w:type="gramStart"/>
      <w:r w:rsidR="00032BDD">
        <w:rPr>
          <w:rFonts w:asciiTheme="majorBidi" w:hAnsiTheme="majorBidi" w:cstheme="majorBidi"/>
          <w:sz w:val="28"/>
          <w:szCs w:val="28"/>
        </w:rPr>
        <w:t xml:space="preserve">in </w:t>
      </w:r>
      <w:r w:rsidRPr="00552933">
        <w:rPr>
          <w:rFonts w:asciiTheme="majorBidi" w:hAnsiTheme="majorBidi" w:cstheme="majorBidi"/>
          <w:sz w:val="28"/>
          <w:szCs w:val="28"/>
        </w:rPr>
        <w:t xml:space="preserve"> block</w:t>
      </w:r>
      <w:proofErr w:type="gramEnd"/>
      <w:r w:rsidRPr="00552933">
        <w:rPr>
          <w:rFonts w:asciiTheme="majorBidi" w:hAnsiTheme="majorBidi" w:cstheme="majorBidi"/>
          <w:sz w:val="28"/>
          <w:szCs w:val="28"/>
        </w:rPr>
        <w:t xml:space="preserve"> </w:t>
      </w:r>
      <w:r w:rsidR="00032BDD">
        <w:rPr>
          <w:rFonts w:asciiTheme="majorBidi" w:hAnsiTheme="majorBidi" w:cstheme="majorBidi"/>
          <w:sz w:val="28"/>
          <w:szCs w:val="28"/>
        </w:rPr>
        <w:t xml:space="preserve">9 </w:t>
      </w:r>
      <w:r w:rsidRPr="00552933">
        <w:rPr>
          <w:rFonts w:asciiTheme="majorBidi" w:hAnsiTheme="majorBidi" w:cstheme="majorBidi"/>
          <w:sz w:val="28"/>
          <w:szCs w:val="28"/>
        </w:rPr>
        <w:t xml:space="preserve">with this aim. </w:t>
      </w:r>
    </w:p>
    <w:p w14:paraId="561D780D" w14:textId="77777777" w:rsidR="00712D75" w:rsidRDefault="00712D75" w:rsidP="00552933">
      <w:pPr>
        <w:ind w:left="360"/>
        <w:jc w:val="both"/>
        <w:rPr>
          <w:rFonts w:asciiTheme="majorBidi" w:hAnsiTheme="majorBidi" w:cstheme="majorBidi"/>
          <w:sz w:val="28"/>
          <w:szCs w:val="28"/>
        </w:rPr>
      </w:pPr>
      <w:r w:rsidRPr="00552933">
        <w:rPr>
          <w:rFonts w:asciiTheme="majorBidi" w:hAnsiTheme="majorBidi" w:cstheme="majorBidi"/>
          <w:sz w:val="28"/>
          <w:szCs w:val="28"/>
        </w:rPr>
        <w:t xml:space="preserve">Another possibility provided in worksheet definition section was the creation of Several worksheets in deferent levels (for example: simple, average and advanced) for any type of document in order to make the required worksheets available for the user, if one document’s data is supposed to be added in deferent times and by deferent users. </w:t>
      </w:r>
    </w:p>
    <w:p w14:paraId="09C9FA92" w14:textId="385F04C9" w:rsidR="005808D6" w:rsidRPr="00552933" w:rsidRDefault="005808D6" w:rsidP="005808D6">
      <w:pPr>
        <w:ind w:left="360"/>
        <w:jc w:val="both"/>
        <w:rPr>
          <w:rFonts w:asciiTheme="majorBidi" w:hAnsiTheme="majorBidi" w:cstheme="majorBidi"/>
          <w:sz w:val="28"/>
          <w:szCs w:val="28"/>
        </w:rPr>
      </w:pPr>
      <w:r w:rsidRPr="005808D6">
        <w:rPr>
          <w:rFonts w:asciiTheme="majorBidi" w:hAnsiTheme="majorBidi" w:cstheme="majorBidi"/>
          <w:noProof/>
          <w:sz w:val="28"/>
          <w:szCs w:val="28"/>
        </w:rPr>
        <w:drawing>
          <wp:inline distT="0" distB="0" distL="0" distR="0" wp14:anchorId="30475EA0" wp14:editId="0590DA34">
            <wp:extent cx="5943600" cy="4405630"/>
            <wp:effectExtent l="0" t="0" r="0" b="0"/>
            <wp:docPr id="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0" cy="4405630"/>
                    </a:xfrm>
                    <a:prstGeom prst="rect">
                      <a:avLst/>
                    </a:prstGeom>
                    <a:noFill/>
                    <a:ln>
                      <a:noFill/>
                    </a:ln>
                    <a:effectLst/>
                    <a:extLst/>
                  </pic:spPr>
                </pic:pic>
              </a:graphicData>
            </a:graphic>
          </wp:inline>
        </w:drawing>
      </w:r>
    </w:p>
    <w:p w14:paraId="43935DAB" w14:textId="05807926" w:rsidR="00712D75" w:rsidRPr="00552933" w:rsidRDefault="00712D75" w:rsidP="00552933">
      <w:pPr>
        <w:jc w:val="both"/>
        <w:rPr>
          <w:rFonts w:asciiTheme="majorBidi" w:hAnsiTheme="majorBidi" w:cstheme="majorBidi"/>
          <w:b/>
          <w:bCs/>
          <w:sz w:val="28"/>
          <w:szCs w:val="28"/>
        </w:rPr>
      </w:pPr>
      <w:r w:rsidRPr="00552933">
        <w:rPr>
          <w:rFonts w:asciiTheme="majorBidi" w:hAnsiTheme="majorBidi" w:cstheme="majorBidi"/>
          <w:b/>
          <w:bCs/>
          <w:sz w:val="28"/>
          <w:szCs w:val="28"/>
        </w:rPr>
        <w:t>Advantages</w:t>
      </w:r>
      <w:r w:rsidR="00246FA8" w:rsidRPr="00552933">
        <w:rPr>
          <w:rFonts w:asciiTheme="majorBidi" w:hAnsiTheme="majorBidi" w:cstheme="majorBidi"/>
          <w:b/>
          <w:bCs/>
          <w:sz w:val="28"/>
          <w:szCs w:val="28"/>
        </w:rPr>
        <w:t xml:space="preserve"> of UNIMARC</w:t>
      </w:r>
      <w:r w:rsidRPr="00552933">
        <w:rPr>
          <w:rFonts w:asciiTheme="majorBidi" w:hAnsiTheme="majorBidi" w:cstheme="majorBidi"/>
          <w:b/>
          <w:bCs/>
          <w:sz w:val="28"/>
          <w:szCs w:val="28"/>
        </w:rPr>
        <w:t>:</w:t>
      </w:r>
    </w:p>
    <w:p w14:paraId="077D45E3" w14:textId="077B9852" w:rsidR="00712D75" w:rsidRPr="00552933" w:rsidRDefault="00712D75" w:rsidP="00552933">
      <w:pPr>
        <w:pStyle w:val="ListParagraph"/>
        <w:numPr>
          <w:ilvl w:val="0"/>
          <w:numId w:val="2"/>
        </w:numPr>
        <w:jc w:val="both"/>
        <w:rPr>
          <w:rFonts w:asciiTheme="majorBidi" w:hAnsiTheme="majorBidi" w:cstheme="majorBidi"/>
          <w:sz w:val="28"/>
          <w:szCs w:val="28"/>
        </w:rPr>
      </w:pPr>
      <w:r w:rsidRPr="00552933">
        <w:rPr>
          <w:rFonts w:asciiTheme="majorBidi" w:hAnsiTheme="majorBidi" w:cstheme="majorBidi"/>
          <w:sz w:val="28"/>
          <w:szCs w:val="28"/>
        </w:rPr>
        <w:t>Easy to use when data entry</w:t>
      </w:r>
    </w:p>
    <w:p w14:paraId="6BEEC3FE" w14:textId="77777777" w:rsidR="00712D75" w:rsidRPr="00552933" w:rsidRDefault="00712D75" w:rsidP="00552933">
      <w:pPr>
        <w:pStyle w:val="ListParagraph"/>
        <w:numPr>
          <w:ilvl w:val="0"/>
          <w:numId w:val="2"/>
        </w:numPr>
        <w:jc w:val="both"/>
        <w:rPr>
          <w:rFonts w:asciiTheme="majorBidi" w:hAnsiTheme="majorBidi" w:cstheme="majorBidi"/>
          <w:sz w:val="28"/>
          <w:szCs w:val="28"/>
        </w:rPr>
      </w:pPr>
      <w:r w:rsidRPr="00552933">
        <w:rPr>
          <w:rFonts w:asciiTheme="majorBidi" w:hAnsiTheme="majorBidi" w:cstheme="majorBidi"/>
          <w:sz w:val="28"/>
          <w:szCs w:val="28"/>
        </w:rPr>
        <w:t>Controlling access level to one record’s data;</w:t>
      </w:r>
    </w:p>
    <w:p w14:paraId="41E1DFC2" w14:textId="77777777" w:rsidR="00712D75" w:rsidRPr="00552933" w:rsidRDefault="00712D75" w:rsidP="00552933">
      <w:pPr>
        <w:pStyle w:val="ListParagraph"/>
        <w:numPr>
          <w:ilvl w:val="0"/>
          <w:numId w:val="2"/>
        </w:numPr>
        <w:jc w:val="both"/>
        <w:rPr>
          <w:rFonts w:asciiTheme="majorBidi" w:hAnsiTheme="majorBidi" w:cstheme="majorBidi"/>
          <w:sz w:val="28"/>
          <w:szCs w:val="28"/>
        </w:rPr>
      </w:pPr>
      <w:r w:rsidRPr="00552933">
        <w:rPr>
          <w:rFonts w:asciiTheme="majorBidi" w:hAnsiTheme="majorBidi" w:cstheme="majorBidi"/>
          <w:sz w:val="28"/>
          <w:szCs w:val="28"/>
        </w:rPr>
        <w:t xml:space="preserve">Final control and publishing permit; </w:t>
      </w:r>
    </w:p>
    <w:p w14:paraId="1151F251" w14:textId="608ED06D" w:rsidR="00712D75" w:rsidRPr="00552933" w:rsidRDefault="00246FA8" w:rsidP="00552933">
      <w:pPr>
        <w:jc w:val="both"/>
        <w:rPr>
          <w:rFonts w:asciiTheme="majorBidi" w:hAnsiTheme="majorBidi" w:cstheme="majorBidi"/>
          <w:sz w:val="28"/>
          <w:szCs w:val="28"/>
        </w:rPr>
      </w:pPr>
      <w:r w:rsidRPr="00552933">
        <w:rPr>
          <w:rFonts w:asciiTheme="majorBidi" w:hAnsiTheme="majorBidi" w:cstheme="majorBidi"/>
          <w:sz w:val="28"/>
          <w:szCs w:val="28"/>
        </w:rPr>
        <w:lastRenderedPageBreak/>
        <w:t>Ano</w:t>
      </w:r>
      <w:r w:rsidR="00712D75" w:rsidRPr="00552933">
        <w:rPr>
          <w:rFonts w:asciiTheme="majorBidi" w:hAnsiTheme="majorBidi" w:cstheme="majorBidi"/>
          <w:sz w:val="28"/>
          <w:szCs w:val="28"/>
        </w:rPr>
        <w:t xml:space="preserve">ther facility implemented in the software was to add ISBD signs to bibliographic record automatically when saving records. These signs are the same signs that were created when each subfield was being defined in the system. </w:t>
      </w:r>
    </w:p>
    <w:p w14:paraId="4A47CC19" w14:textId="3BAA40E4" w:rsidR="00712D75" w:rsidRPr="00552933" w:rsidRDefault="00246FA8" w:rsidP="00552933">
      <w:pPr>
        <w:pStyle w:val="ListParagraph"/>
        <w:numPr>
          <w:ilvl w:val="0"/>
          <w:numId w:val="2"/>
        </w:numPr>
        <w:jc w:val="both"/>
        <w:rPr>
          <w:rFonts w:asciiTheme="majorBidi" w:hAnsiTheme="majorBidi" w:cstheme="majorBidi"/>
          <w:sz w:val="28"/>
          <w:szCs w:val="28"/>
        </w:rPr>
      </w:pPr>
      <w:r w:rsidRPr="00552933">
        <w:rPr>
          <w:rFonts w:asciiTheme="majorBidi" w:hAnsiTheme="majorBidi" w:cstheme="majorBidi"/>
          <w:sz w:val="28"/>
          <w:szCs w:val="28"/>
        </w:rPr>
        <w:t>It doesn’t</w:t>
      </w:r>
      <w:r w:rsidR="00712D75" w:rsidRPr="00552933">
        <w:rPr>
          <w:rFonts w:asciiTheme="majorBidi" w:hAnsiTheme="majorBidi" w:cstheme="majorBidi"/>
          <w:sz w:val="28"/>
          <w:szCs w:val="28"/>
        </w:rPr>
        <w:t xml:space="preserve"> engage the user with inserting these signs correctly; </w:t>
      </w:r>
    </w:p>
    <w:p w14:paraId="3F6DB84B" w14:textId="77777777" w:rsidR="00712D75" w:rsidRPr="00552933" w:rsidRDefault="00712D75" w:rsidP="00552933">
      <w:pPr>
        <w:pStyle w:val="ListParagraph"/>
        <w:numPr>
          <w:ilvl w:val="0"/>
          <w:numId w:val="2"/>
        </w:numPr>
        <w:jc w:val="both"/>
        <w:rPr>
          <w:rFonts w:asciiTheme="majorBidi" w:hAnsiTheme="majorBidi" w:cstheme="majorBidi"/>
          <w:sz w:val="28"/>
          <w:szCs w:val="28"/>
        </w:rPr>
      </w:pPr>
      <w:r w:rsidRPr="00552933">
        <w:rPr>
          <w:rFonts w:asciiTheme="majorBidi" w:hAnsiTheme="majorBidi" w:cstheme="majorBidi"/>
          <w:sz w:val="28"/>
          <w:szCs w:val="28"/>
        </w:rPr>
        <w:t xml:space="preserve">It is not necessary to change the program code if any change would be made in </w:t>
      </w:r>
      <w:r w:rsidR="00880993" w:rsidRPr="00552933">
        <w:rPr>
          <w:rFonts w:asciiTheme="majorBidi" w:hAnsiTheme="majorBidi" w:cstheme="majorBidi"/>
          <w:sz w:val="28"/>
          <w:szCs w:val="28"/>
        </w:rPr>
        <w:t>I</w:t>
      </w:r>
      <w:r w:rsidRPr="00552933">
        <w:rPr>
          <w:rFonts w:asciiTheme="majorBidi" w:hAnsiTheme="majorBidi" w:cstheme="majorBidi"/>
          <w:sz w:val="28"/>
          <w:szCs w:val="28"/>
        </w:rPr>
        <w:t xml:space="preserve">SBD signs and if these sings change, this change will be saved in subfields definition section by the manager of the system and new records would be saved with new signs. </w:t>
      </w:r>
    </w:p>
    <w:p w14:paraId="6F43ED96" w14:textId="77777777" w:rsidR="00712D75" w:rsidRPr="00552933" w:rsidRDefault="00712D75" w:rsidP="00552933">
      <w:pPr>
        <w:jc w:val="both"/>
        <w:rPr>
          <w:rFonts w:asciiTheme="majorBidi" w:hAnsiTheme="majorBidi" w:cstheme="majorBidi"/>
          <w:sz w:val="28"/>
          <w:szCs w:val="28"/>
        </w:rPr>
      </w:pPr>
      <w:r w:rsidRPr="00552933">
        <w:rPr>
          <w:rFonts w:asciiTheme="majorBidi" w:hAnsiTheme="majorBidi" w:cstheme="majorBidi"/>
          <w:sz w:val="28"/>
          <w:szCs w:val="28"/>
        </w:rPr>
        <w:t xml:space="preserve">The connection between bibliographic and authorities databases in NLAI’s comprehensive system is useful, because each authority would be created in the system once, and will be used in thousands of records. Also, when each authority’s name is edited in authorities’ database, it will be edited in all related bibliographic records too; since the record number will be recalled along with the authority’s name in the bibliographic record. </w:t>
      </w:r>
    </w:p>
    <w:p w14:paraId="1BFE7341" w14:textId="4DEBC12B" w:rsidR="00712D75" w:rsidRPr="00552933" w:rsidRDefault="00712D75" w:rsidP="00D939DE">
      <w:pPr>
        <w:jc w:val="both"/>
        <w:rPr>
          <w:rFonts w:asciiTheme="majorBidi" w:hAnsiTheme="majorBidi" w:cstheme="majorBidi"/>
          <w:sz w:val="28"/>
          <w:szCs w:val="28"/>
        </w:rPr>
      </w:pPr>
      <w:r w:rsidRPr="00552933">
        <w:rPr>
          <w:rFonts w:asciiTheme="majorBidi" w:hAnsiTheme="majorBidi" w:cstheme="majorBidi"/>
          <w:sz w:val="28"/>
          <w:szCs w:val="28"/>
        </w:rPr>
        <w:t xml:space="preserve">Another advantage of the authorities’ database is that if the user would inset a </w:t>
      </w:r>
      <w:r w:rsidR="00D939DE" w:rsidRPr="00D939DE">
        <w:rPr>
          <w:rFonts w:asciiTheme="majorBidi" w:hAnsiTheme="majorBidi" w:cstheme="majorBidi"/>
          <w:sz w:val="28"/>
          <w:szCs w:val="28"/>
        </w:rPr>
        <w:t xml:space="preserve">non-preferred term </w:t>
      </w:r>
      <w:r w:rsidRPr="00552933">
        <w:rPr>
          <w:rFonts w:asciiTheme="majorBidi" w:hAnsiTheme="majorBidi" w:cstheme="majorBidi"/>
          <w:sz w:val="28"/>
          <w:szCs w:val="28"/>
        </w:rPr>
        <w:t xml:space="preserve">while searching the system, the system first converts it into a </w:t>
      </w:r>
      <w:r w:rsidR="00D939DE">
        <w:rPr>
          <w:rFonts w:asciiTheme="majorBidi" w:hAnsiTheme="majorBidi" w:cstheme="majorBidi"/>
          <w:sz w:val="28"/>
          <w:szCs w:val="28"/>
        </w:rPr>
        <w:t>p</w:t>
      </w:r>
      <w:r w:rsidR="00386FB7">
        <w:rPr>
          <w:rFonts w:asciiTheme="majorBidi" w:hAnsiTheme="majorBidi" w:cstheme="majorBidi"/>
          <w:sz w:val="28"/>
          <w:szCs w:val="28"/>
        </w:rPr>
        <w:t xml:space="preserve">referred </w:t>
      </w:r>
      <w:r w:rsidR="00D939DE">
        <w:rPr>
          <w:rFonts w:asciiTheme="majorBidi" w:hAnsiTheme="majorBidi" w:cstheme="majorBidi"/>
          <w:sz w:val="28"/>
          <w:szCs w:val="28"/>
        </w:rPr>
        <w:t>t</w:t>
      </w:r>
      <w:r w:rsidR="00386FB7" w:rsidRPr="00552933">
        <w:rPr>
          <w:rFonts w:asciiTheme="majorBidi" w:hAnsiTheme="majorBidi" w:cstheme="majorBidi"/>
          <w:sz w:val="28"/>
          <w:szCs w:val="28"/>
        </w:rPr>
        <w:t xml:space="preserve">erm </w:t>
      </w:r>
      <w:r w:rsidRPr="00552933">
        <w:rPr>
          <w:rFonts w:asciiTheme="majorBidi" w:hAnsiTheme="majorBidi" w:cstheme="majorBidi"/>
          <w:sz w:val="28"/>
          <w:szCs w:val="28"/>
        </w:rPr>
        <w:t xml:space="preserve">and then searches it within the system.  </w:t>
      </w:r>
    </w:p>
    <w:p w14:paraId="0B983D7D" w14:textId="0AF04EA9" w:rsidR="00712D75" w:rsidRPr="00552933" w:rsidRDefault="00712D75" w:rsidP="00552933">
      <w:pPr>
        <w:jc w:val="both"/>
        <w:rPr>
          <w:rFonts w:asciiTheme="majorBidi" w:hAnsiTheme="majorBidi" w:cstheme="majorBidi"/>
          <w:sz w:val="28"/>
          <w:szCs w:val="28"/>
          <w:rtl/>
        </w:rPr>
      </w:pPr>
      <w:r w:rsidRPr="00552933">
        <w:rPr>
          <w:rFonts w:asciiTheme="majorBidi" w:hAnsiTheme="majorBidi" w:cstheme="majorBidi"/>
          <w:sz w:val="28"/>
          <w:szCs w:val="28"/>
        </w:rPr>
        <w:t>At this point, MARC structure and worksheets were designed and the next challenge was to find a way to store data into the database. How can data bank be design</w:t>
      </w:r>
      <w:r w:rsidR="008802B3" w:rsidRPr="00552933">
        <w:rPr>
          <w:rFonts w:asciiTheme="majorBidi" w:hAnsiTheme="majorBidi" w:cstheme="majorBidi"/>
          <w:sz w:val="28"/>
          <w:szCs w:val="28"/>
        </w:rPr>
        <w:t>ed</w:t>
      </w:r>
      <w:r w:rsidRPr="00552933">
        <w:rPr>
          <w:rFonts w:asciiTheme="majorBidi" w:hAnsiTheme="majorBidi" w:cstheme="majorBidi"/>
          <w:sz w:val="28"/>
          <w:szCs w:val="28"/>
        </w:rPr>
        <w:t xml:space="preserve"> for records with unknown number of fields, unknown subfields and unknown data length for each field? ISO2709 standard was used to store data, i</w:t>
      </w:r>
      <w:r w:rsidR="00880993" w:rsidRPr="00552933">
        <w:rPr>
          <w:rFonts w:asciiTheme="majorBidi" w:hAnsiTheme="majorBidi" w:cstheme="majorBidi"/>
          <w:sz w:val="28"/>
          <w:szCs w:val="28"/>
        </w:rPr>
        <w:t>n this way: one text field without</w:t>
      </w:r>
      <w:r w:rsidRPr="00552933">
        <w:rPr>
          <w:rFonts w:asciiTheme="majorBidi" w:hAnsiTheme="majorBidi" w:cstheme="majorBidi"/>
          <w:sz w:val="28"/>
          <w:szCs w:val="28"/>
        </w:rPr>
        <w:t xml:space="preserve"> data length limit was considered in the database so that all the data related to one record would be stored as ISO inside it. Besides, common fields that are used in correction table and search result summary display would be separately stored in the database. Given that each record length for an ISO record have to be 99999 according to the standard</w:t>
      </w:r>
      <w:r w:rsidR="008802B3" w:rsidRPr="00552933">
        <w:rPr>
          <w:rFonts w:asciiTheme="majorBidi" w:hAnsiTheme="majorBidi" w:cstheme="majorBidi"/>
          <w:sz w:val="28"/>
          <w:szCs w:val="28"/>
        </w:rPr>
        <w:t>s</w:t>
      </w:r>
      <w:r w:rsidRPr="00552933">
        <w:rPr>
          <w:rFonts w:asciiTheme="majorBidi" w:hAnsiTheme="majorBidi" w:cstheme="majorBidi"/>
          <w:sz w:val="28"/>
          <w:szCs w:val="28"/>
        </w:rPr>
        <w:t xml:space="preserve">, and storage takes place based on Unicode (in Unicode each </w:t>
      </w:r>
      <w:r w:rsidR="00E05998" w:rsidRPr="00552933">
        <w:rPr>
          <w:rFonts w:asciiTheme="majorBidi" w:hAnsiTheme="majorBidi" w:cstheme="majorBidi"/>
          <w:sz w:val="28"/>
          <w:szCs w:val="28"/>
        </w:rPr>
        <w:t>character</w:t>
      </w:r>
      <w:r w:rsidRPr="00552933">
        <w:rPr>
          <w:rFonts w:asciiTheme="majorBidi" w:hAnsiTheme="majorBidi" w:cstheme="majorBidi"/>
          <w:sz w:val="28"/>
          <w:szCs w:val="28"/>
        </w:rPr>
        <w:t xml:space="preserve"> needs two bytes of space and thi</w:t>
      </w:r>
      <w:r w:rsidR="008802B3" w:rsidRPr="00552933">
        <w:rPr>
          <w:rFonts w:asciiTheme="majorBidi" w:hAnsiTheme="majorBidi" w:cstheme="majorBidi"/>
          <w:sz w:val="28"/>
          <w:szCs w:val="28"/>
        </w:rPr>
        <w:t>s limits us to only records with</w:t>
      </w:r>
      <w:r w:rsidRPr="00552933">
        <w:rPr>
          <w:rFonts w:asciiTheme="majorBidi" w:hAnsiTheme="majorBidi" w:cstheme="majorBidi"/>
          <w:sz w:val="28"/>
          <w:szCs w:val="28"/>
        </w:rPr>
        <w:t xml:space="preserve"> total character</w:t>
      </w:r>
      <w:r w:rsidR="008802B3" w:rsidRPr="00552933">
        <w:rPr>
          <w:rFonts w:asciiTheme="majorBidi" w:hAnsiTheme="majorBidi" w:cstheme="majorBidi"/>
          <w:sz w:val="28"/>
          <w:szCs w:val="28"/>
        </w:rPr>
        <w:t>s of under 50000), hence the NL</w:t>
      </w:r>
      <w:r w:rsidRPr="00552933">
        <w:rPr>
          <w:rFonts w:asciiTheme="majorBidi" w:hAnsiTheme="majorBidi" w:cstheme="majorBidi"/>
          <w:sz w:val="28"/>
          <w:szCs w:val="28"/>
        </w:rPr>
        <w:t xml:space="preserve">I has foreseen XML storage to rectify this issue. Nonetheless, there is still a problem </w:t>
      </w:r>
      <w:r w:rsidR="008802B3" w:rsidRPr="00552933">
        <w:rPr>
          <w:rFonts w:asciiTheme="majorBidi" w:hAnsiTheme="majorBidi" w:cstheme="majorBidi"/>
          <w:sz w:val="28"/>
          <w:szCs w:val="28"/>
        </w:rPr>
        <w:t>with</w:t>
      </w:r>
      <w:r w:rsidRPr="00552933">
        <w:rPr>
          <w:rFonts w:asciiTheme="majorBidi" w:hAnsiTheme="majorBidi" w:cstheme="majorBidi"/>
          <w:sz w:val="28"/>
          <w:szCs w:val="28"/>
        </w:rPr>
        <w:t xml:space="preserve"> receiving output from this ISO format record and </w:t>
      </w:r>
      <w:r w:rsidR="003F614C" w:rsidRPr="00552933">
        <w:rPr>
          <w:rFonts w:asciiTheme="majorBidi" w:hAnsiTheme="majorBidi" w:cstheme="majorBidi"/>
          <w:sz w:val="28"/>
          <w:szCs w:val="28"/>
        </w:rPr>
        <w:t>international organization</w:t>
      </w:r>
      <w:r w:rsidR="008802B3" w:rsidRPr="00552933">
        <w:rPr>
          <w:rFonts w:asciiTheme="majorBidi" w:hAnsiTheme="majorBidi" w:cstheme="majorBidi"/>
          <w:sz w:val="28"/>
          <w:szCs w:val="28"/>
        </w:rPr>
        <w:t>s</w:t>
      </w:r>
      <w:r w:rsidR="003F614C" w:rsidRPr="00552933">
        <w:rPr>
          <w:rFonts w:asciiTheme="majorBidi" w:hAnsiTheme="majorBidi" w:cstheme="majorBidi"/>
          <w:sz w:val="28"/>
          <w:szCs w:val="28"/>
        </w:rPr>
        <w:t xml:space="preserve"> </w:t>
      </w:r>
      <w:r w:rsidR="008802B3" w:rsidRPr="00552933">
        <w:rPr>
          <w:rFonts w:asciiTheme="majorBidi" w:hAnsiTheme="majorBidi" w:cstheme="majorBidi"/>
          <w:sz w:val="28"/>
          <w:szCs w:val="28"/>
        </w:rPr>
        <w:t>should proceed to resolve</w:t>
      </w:r>
      <w:r w:rsidRPr="00552933">
        <w:rPr>
          <w:rFonts w:asciiTheme="majorBidi" w:hAnsiTheme="majorBidi" w:cstheme="majorBidi"/>
          <w:sz w:val="28"/>
          <w:szCs w:val="28"/>
        </w:rPr>
        <w:t xml:space="preserve"> this problem. </w:t>
      </w:r>
    </w:p>
    <w:p w14:paraId="3863DAA6" w14:textId="4F05F60A" w:rsidR="00EF26D0" w:rsidRPr="00552933" w:rsidRDefault="008802B3" w:rsidP="00552933">
      <w:pPr>
        <w:jc w:val="both"/>
        <w:rPr>
          <w:rFonts w:asciiTheme="majorBidi" w:hAnsiTheme="majorBidi" w:cstheme="majorBidi"/>
          <w:sz w:val="28"/>
          <w:szCs w:val="28"/>
        </w:rPr>
      </w:pPr>
      <w:r w:rsidRPr="00552933">
        <w:rPr>
          <w:rFonts w:asciiTheme="majorBidi" w:hAnsiTheme="majorBidi" w:cstheme="majorBidi"/>
          <w:sz w:val="28"/>
          <w:szCs w:val="28"/>
        </w:rPr>
        <w:t>After this</w:t>
      </w:r>
      <w:r w:rsidR="00712D75" w:rsidRPr="00552933">
        <w:rPr>
          <w:rFonts w:asciiTheme="majorBidi" w:hAnsiTheme="majorBidi" w:cstheme="majorBidi"/>
          <w:sz w:val="28"/>
          <w:szCs w:val="28"/>
        </w:rPr>
        <w:t xml:space="preserve">, there was a database which was capable of storing bibliographic data, holding, authorities and classification based on IRANMARC standard (based on UNI MARC). Now the first step </w:t>
      </w:r>
      <w:r w:rsidRPr="00552933">
        <w:rPr>
          <w:rFonts w:asciiTheme="majorBidi" w:hAnsiTheme="majorBidi" w:cstheme="majorBidi"/>
          <w:sz w:val="28"/>
          <w:szCs w:val="28"/>
        </w:rPr>
        <w:t>had been</w:t>
      </w:r>
      <w:r w:rsidR="00712D75" w:rsidRPr="00552933">
        <w:rPr>
          <w:rFonts w:asciiTheme="majorBidi" w:hAnsiTheme="majorBidi" w:cstheme="majorBidi"/>
          <w:sz w:val="28"/>
          <w:szCs w:val="28"/>
        </w:rPr>
        <w:t xml:space="preserve"> ta</w:t>
      </w:r>
      <w:r w:rsidRPr="00552933">
        <w:rPr>
          <w:rFonts w:asciiTheme="majorBidi" w:hAnsiTheme="majorBidi" w:cstheme="majorBidi"/>
          <w:sz w:val="28"/>
          <w:szCs w:val="28"/>
        </w:rPr>
        <w:t>ken based on the standard and</w:t>
      </w:r>
      <w:r w:rsidR="00712D75" w:rsidRPr="00552933">
        <w:rPr>
          <w:rFonts w:asciiTheme="majorBidi" w:hAnsiTheme="majorBidi" w:cstheme="majorBidi"/>
          <w:sz w:val="28"/>
          <w:szCs w:val="28"/>
        </w:rPr>
        <w:t xml:space="preserve"> the next </w:t>
      </w:r>
      <w:r w:rsidR="00712D75" w:rsidRPr="00552933">
        <w:rPr>
          <w:rFonts w:asciiTheme="majorBidi" w:hAnsiTheme="majorBidi" w:cstheme="majorBidi"/>
          <w:sz w:val="28"/>
          <w:szCs w:val="28"/>
        </w:rPr>
        <w:lastRenderedPageBreak/>
        <w:t>step was to create mappings for every 35 databases in order to store 2</w:t>
      </w:r>
      <w:r w:rsidR="000F29E1" w:rsidRPr="00552933">
        <w:rPr>
          <w:rFonts w:asciiTheme="majorBidi" w:hAnsiTheme="majorBidi" w:cstheme="majorBidi"/>
          <w:sz w:val="28"/>
          <w:szCs w:val="28"/>
        </w:rPr>
        <w:t>,</w:t>
      </w:r>
      <w:r w:rsidR="00712D75" w:rsidRPr="00552933">
        <w:rPr>
          <w:rFonts w:asciiTheme="majorBidi" w:hAnsiTheme="majorBidi" w:cstheme="majorBidi"/>
          <w:sz w:val="28"/>
          <w:szCs w:val="28"/>
        </w:rPr>
        <w:t>000</w:t>
      </w:r>
      <w:r w:rsidR="000F29E1" w:rsidRPr="00552933">
        <w:rPr>
          <w:rFonts w:asciiTheme="majorBidi" w:hAnsiTheme="majorBidi" w:cstheme="majorBidi"/>
          <w:sz w:val="28"/>
          <w:szCs w:val="28"/>
        </w:rPr>
        <w:t>,</w:t>
      </w:r>
      <w:r w:rsidR="00712D75" w:rsidRPr="00552933">
        <w:rPr>
          <w:rFonts w:asciiTheme="majorBidi" w:hAnsiTheme="majorBidi" w:cstheme="majorBidi"/>
          <w:sz w:val="28"/>
          <w:szCs w:val="28"/>
        </w:rPr>
        <w:t>000 records</w:t>
      </w:r>
      <w:r w:rsidRPr="00552933">
        <w:rPr>
          <w:rFonts w:asciiTheme="majorBidi" w:hAnsiTheme="majorBidi" w:cstheme="majorBidi"/>
          <w:sz w:val="28"/>
          <w:szCs w:val="28"/>
        </w:rPr>
        <w:t xml:space="preserve"> into the database</w:t>
      </w:r>
      <w:r w:rsidR="00712D75" w:rsidRPr="00552933">
        <w:rPr>
          <w:rFonts w:asciiTheme="majorBidi" w:hAnsiTheme="majorBidi" w:cstheme="majorBidi"/>
          <w:sz w:val="28"/>
          <w:szCs w:val="28"/>
        </w:rPr>
        <w:t xml:space="preserve"> </w:t>
      </w:r>
      <w:r w:rsidRPr="00552933">
        <w:rPr>
          <w:rFonts w:asciiTheme="majorBidi" w:hAnsiTheme="majorBidi" w:cstheme="majorBidi"/>
          <w:sz w:val="28"/>
          <w:szCs w:val="28"/>
        </w:rPr>
        <w:t>according to</w:t>
      </w:r>
      <w:r w:rsidR="00712D75" w:rsidRPr="00552933">
        <w:rPr>
          <w:rFonts w:asciiTheme="majorBidi" w:hAnsiTheme="majorBidi" w:cstheme="majorBidi"/>
          <w:sz w:val="28"/>
          <w:szCs w:val="28"/>
        </w:rPr>
        <w:t xml:space="preserve"> IRANMARC</w:t>
      </w:r>
      <w:r w:rsidR="00712D75" w:rsidRPr="00552933">
        <w:rPr>
          <w:rFonts w:asciiTheme="majorBidi" w:hAnsiTheme="majorBidi" w:cstheme="majorBidi"/>
          <w:sz w:val="28"/>
          <w:szCs w:val="28"/>
          <w:lang w:bidi="fa-IR"/>
        </w:rPr>
        <w:t>.</w:t>
      </w:r>
      <w:r w:rsidRPr="00552933">
        <w:rPr>
          <w:rFonts w:asciiTheme="majorBidi" w:hAnsiTheme="majorBidi" w:cstheme="majorBidi"/>
          <w:sz w:val="28"/>
          <w:szCs w:val="28"/>
          <w:lang w:bidi="fa-IR"/>
        </w:rPr>
        <w:t xml:space="preserve"> </w:t>
      </w:r>
    </w:p>
    <w:sectPr w:rsidR="00EF26D0" w:rsidRPr="00552933" w:rsidSect="00DF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43EA"/>
    <w:multiLevelType w:val="hybridMultilevel"/>
    <w:tmpl w:val="5B36A61E"/>
    <w:lvl w:ilvl="0" w:tplc="04090001">
      <w:start w:val="1"/>
      <w:numFmt w:val="bullet"/>
      <w:lvlText w:val=""/>
      <w:lvlJc w:val="left"/>
      <w:pPr>
        <w:ind w:left="720" w:hanging="360"/>
      </w:pPr>
      <w:rPr>
        <w:rFonts w:ascii="Symbol" w:hAnsi="Symbol" w:hint="default"/>
      </w:rPr>
    </w:lvl>
    <w:lvl w:ilvl="1" w:tplc="E4B0F810">
      <w:numFmt w:val="bullet"/>
      <w:lvlText w:val="-"/>
      <w:lvlJc w:val="left"/>
      <w:pPr>
        <w:ind w:left="1440" w:hanging="360"/>
      </w:pPr>
      <w:rPr>
        <w:rFonts w:ascii="Times New Roman" w:eastAsiaTheme="minorHAnsi" w:hAnsi="Times New Roman" w:cs="B Nazani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A1767"/>
    <w:multiLevelType w:val="hybridMultilevel"/>
    <w:tmpl w:val="DB12E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D12CC"/>
    <w:multiLevelType w:val="hybridMultilevel"/>
    <w:tmpl w:val="D10E91EC"/>
    <w:lvl w:ilvl="0" w:tplc="F808DE4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51793"/>
    <w:multiLevelType w:val="hybridMultilevel"/>
    <w:tmpl w:val="22DC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75"/>
    <w:rsid w:val="00032BDD"/>
    <w:rsid w:val="0004598E"/>
    <w:rsid w:val="0006538B"/>
    <w:rsid w:val="000B0A88"/>
    <w:rsid w:val="000F29E1"/>
    <w:rsid w:val="00106D90"/>
    <w:rsid w:val="00112357"/>
    <w:rsid w:val="00123AD9"/>
    <w:rsid w:val="001C7C53"/>
    <w:rsid w:val="00236C75"/>
    <w:rsid w:val="00246FA8"/>
    <w:rsid w:val="00386FB7"/>
    <w:rsid w:val="003F3B66"/>
    <w:rsid w:val="003F614C"/>
    <w:rsid w:val="00432B61"/>
    <w:rsid w:val="00466CB2"/>
    <w:rsid w:val="004B0263"/>
    <w:rsid w:val="0051458D"/>
    <w:rsid w:val="00552933"/>
    <w:rsid w:val="005808D6"/>
    <w:rsid w:val="00676B3E"/>
    <w:rsid w:val="006B5003"/>
    <w:rsid w:val="00712D75"/>
    <w:rsid w:val="00736E04"/>
    <w:rsid w:val="007B3F5E"/>
    <w:rsid w:val="008022B8"/>
    <w:rsid w:val="008802B3"/>
    <w:rsid w:val="00880993"/>
    <w:rsid w:val="009058A0"/>
    <w:rsid w:val="00947B71"/>
    <w:rsid w:val="009B4104"/>
    <w:rsid w:val="00A42A7F"/>
    <w:rsid w:val="00B33BA7"/>
    <w:rsid w:val="00B81AC2"/>
    <w:rsid w:val="00B87C25"/>
    <w:rsid w:val="00B9103C"/>
    <w:rsid w:val="00BD140F"/>
    <w:rsid w:val="00C00CFE"/>
    <w:rsid w:val="00CD1108"/>
    <w:rsid w:val="00CF2F1C"/>
    <w:rsid w:val="00D64DB1"/>
    <w:rsid w:val="00D939DE"/>
    <w:rsid w:val="00E05998"/>
    <w:rsid w:val="00EE0FAB"/>
    <w:rsid w:val="00EF2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AC24"/>
  <w15:docId w15:val="{88872021-7681-4C14-9507-F138FAD8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7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75"/>
    <w:pPr>
      <w:ind w:left="720"/>
      <w:contextualSpacing/>
    </w:pPr>
  </w:style>
  <w:style w:type="character" w:styleId="CommentReference">
    <w:name w:val="annotation reference"/>
    <w:basedOn w:val="DefaultParagraphFont"/>
    <w:uiPriority w:val="99"/>
    <w:semiHidden/>
    <w:unhideWhenUsed/>
    <w:rsid w:val="00B81AC2"/>
    <w:rPr>
      <w:sz w:val="16"/>
      <w:szCs w:val="16"/>
    </w:rPr>
  </w:style>
  <w:style w:type="paragraph" w:styleId="CommentText">
    <w:name w:val="annotation text"/>
    <w:basedOn w:val="Normal"/>
    <w:link w:val="CommentTextChar"/>
    <w:uiPriority w:val="99"/>
    <w:semiHidden/>
    <w:unhideWhenUsed/>
    <w:rsid w:val="00B81AC2"/>
    <w:pPr>
      <w:spacing w:line="240" w:lineRule="auto"/>
    </w:pPr>
    <w:rPr>
      <w:sz w:val="20"/>
      <w:szCs w:val="20"/>
    </w:rPr>
  </w:style>
  <w:style w:type="character" w:customStyle="1" w:styleId="CommentTextChar">
    <w:name w:val="Comment Text Char"/>
    <w:basedOn w:val="DefaultParagraphFont"/>
    <w:link w:val="CommentText"/>
    <w:uiPriority w:val="99"/>
    <w:semiHidden/>
    <w:rsid w:val="00B81AC2"/>
    <w:rPr>
      <w:sz w:val="20"/>
      <w:szCs w:val="20"/>
    </w:rPr>
  </w:style>
  <w:style w:type="paragraph" w:styleId="CommentSubject">
    <w:name w:val="annotation subject"/>
    <w:basedOn w:val="CommentText"/>
    <w:next w:val="CommentText"/>
    <w:link w:val="CommentSubjectChar"/>
    <w:uiPriority w:val="99"/>
    <w:semiHidden/>
    <w:unhideWhenUsed/>
    <w:rsid w:val="00B81AC2"/>
    <w:rPr>
      <w:b/>
      <w:bCs/>
    </w:rPr>
  </w:style>
  <w:style w:type="character" w:customStyle="1" w:styleId="CommentSubjectChar">
    <w:name w:val="Comment Subject Char"/>
    <w:basedOn w:val="CommentTextChar"/>
    <w:link w:val="CommentSubject"/>
    <w:uiPriority w:val="99"/>
    <w:semiHidden/>
    <w:rsid w:val="00B81AC2"/>
    <w:rPr>
      <w:b/>
      <w:bCs/>
      <w:sz w:val="20"/>
      <w:szCs w:val="20"/>
    </w:rPr>
  </w:style>
  <w:style w:type="paragraph" w:styleId="BalloonText">
    <w:name w:val="Balloon Text"/>
    <w:basedOn w:val="Normal"/>
    <w:link w:val="BalloonTextChar"/>
    <w:uiPriority w:val="99"/>
    <w:semiHidden/>
    <w:unhideWhenUsed/>
    <w:rsid w:val="00B81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44551">
      <w:bodyDiv w:val="1"/>
      <w:marLeft w:val="0"/>
      <w:marRight w:val="0"/>
      <w:marTop w:val="0"/>
      <w:marBottom w:val="0"/>
      <w:divBdr>
        <w:top w:val="none" w:sz="0" w:space="0" w:color="auto"/>
        <w:left w:val="none" w:sz="0" w:space="0" w:color="auto"/>
        <w:bottom w:val="none" w:sz="0" w:space="0" w:color="auto"/>
        <w:right w:val="none" w:sz="0" w:space="0" w:color="auto"/>
      </w:divBdr>
      <w:divsChild>
        <w:div w:id="508562209">
          <w:marLeft w:val="0"/>
          <w:marRight w:val="0"/>
          <w:marTop w:val="0"/>
          <w:marBottom w:val="0"/>
          <w:divBdr>
            <w:top w:val="none" w:sz="0" w:space="0" w:color="auto"/>
            <w:left w:val="none" w:sz="0" w:space="0" w:color="auto"/>
            <w:bottom w:val="none" w:sz="0" w:space="0" w:color="auto"/>
            <w:right w:val="none" w:sz="0" w:space="0" w:color="auto"/>
          </w:divBdr>
        </w:div>
        <w:div w:id="180583371">
          <w:marLeft w:val="0"/>
          <w:marRight w:val="0"/>
          <w:marTop w:val="0"/>
          <w:marBottom w:val="0"/>
          <w:divBdr>
            <w:top w:val="none" w:sz="0" w:space="0" w:color="auto"/>
            <w:left w:val="none" w:sz="0" w:space="0" w:color="auto"/>
            <w:bottom w:val="none" w:sz="0" w:space="0" w:color="auto"/>
            <w:right w:val="none" w:sz="0" w:space="0" w:color="auto"/>
          </w:divBdr>
        </w:div>
        <w:div w:id="1464156665">
          <w:marLeft w:val="0"/>
          <w:marRight w:val="0"/>
          <w:marTop w:val="0"/>
          <w:marBottom w:val="0"/>
          <w:divBdr>
            <w:top w:val="none" w:sz="0" w:space="0" w:color="auto"/>
            <w:left w:val="none" w:sz="0" w:space="0" w:color="auto"/>
            <w:bottom w:val="none" w:sz="0" w:space="0" w:color="auto"/>
            <w:right w:val="none" w:sz="0" w:space="0" w:color="auto"/>
          </w:divBdr>
        </w:div>
      </w:divsChild>
    </w:div>
    <w:div w:id="19892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053D2-8F6C-4FBF-B999-9456AE66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DAVAR</cp:lastModifiedBy>
  <cp:revision>2</cp:revision>
  <dcterms:created xsi:type="dcterms:W3CDTF">2019-05-21T06:17:00Z</dcterms:created>
  <dcterms:modified xsi:type="dcterms:W3CDTF">2019-05-21T06:17:00Z</dcterms:modified>
</cp:coreProperties>
</file>